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6F" w:rsidRDefault="00AF246F" w:rsidP="00AF246F">
      <w:pPr>
        <w:pStyle w:val="ConsPlusNormal"/>
        <w:rPr>
          <w:rFonts w:ascii="Tahoma" w:hAnsi="Tahoma" w:cs="Tahoma"/>
          <w:sz w:val="18"/>
          <w:szCs w:val="18"/>
        </w:rPr>
      </w:pPr>
    </w:p>
    <w:p w:rsidR="00D610E0" w:rsidRDefault="00D610E0">
      <w:pPr>
        <w:pStyle w:val="ConsPlusNormal"/>
        <w:jc w:val="center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ТИПОВОЙ ДОГОВОР</w:t>
      </w:r>
    </w:p>
    <w:p w:rsidR="00AF246F" w:rsidRPr="00D610E0" w:rsidRDefault="00AF246F">
      <w:pPr>
        <w:pStyle w:val="ConsPlusNormal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</w:t>
      </w:r>
    </w:p>
    <w:p w:rsidR="00D610E0" w:rsidRPr="00AF246F" w:rsidRDefault="00AF246F" w:rsidP="001E3FF6">
      <w:pPr>
        <w:pStyle w:val="ConsPlusNormal"/>
        <w:spacing w:after="120"/>
        <w:jc w:val="center"/>
        <w:rPr>
          <w:rFonts w:ascii="Tahoma" w:hAnsi="Tahoma" w:cs="Tahoma"/>
          <w:i/>
          <w:sz w:val="18"/>
          <w:szCs w:val="18"/>
        </w:rPr>
      </w:pPr>
      <w:r w:rsidRPr="00AF246F">
        <w:rPr>
          <w:rFonts w:ascii="Tahoma" w:hAnsi="Tahoma" w:cs="Tahoma"/>
          <w:i/>
          <w:sz w:val="18"/>
          <w:szCs w:val="18"/>
        </w:rPr>
        <w:t xml:space="preserve">(вид коммунальной услуги: </w:t>
      </w:r>
      <w:r w:rsidR="00D610E0" w:rsidRPr="00AF246F">
        <w:rPr>
          <w:rFonts w:ascii="Tahoma" w:hAnsi="Tahoma" w:cs="Tahoma"/>
          <w:i/>
          <w:sz w:val="18"/>
          <w:szCs w:val="18"/>
        </w:rPr>
        <w:t>горячего водоснабжения,</w:t>
      </w:r>
      <w:r w:rsidR="001E3FF6" w:rsidRPr="00AF246F">
        <w:rPr>
          <w:rFonts w:ascii="Tahoma" w:hAnsi="Tahoma" w:cs="Tahoma"/>
          <w:i/>
          <w:sz w:val="18"/>
          <w:szCs w:val="18"/>
        </w:rPr>
        <w:t xml:space="preserve"> </w:t>
      </w:r>
      <w:r w:rsidR="00D610E0" w:rsidRPr="00AF246F">
        <w:rPr>
          <w:rFonts w:ascii="Tahoma" w:hAnsi="Tahoma" w:cs="Tahoma"/>
          <w:i/>
          <w:sz w:val="18"/>
          <w:szCs w:val="18"/>
        </w:rPr>
        <w:t>электроснабжения, отопления</w:t>
      </w:r>
      <w:r w:rsidRPr="00AF246F">
        <w:rPr>
          <w:rFonts w:ascii="Tahoma" w:hAnsi="Tahoma" w:cs="Tahoma"/>
          <w:i/>
          <w:sz w:val="18"/>
          <w:szCs w:val="18"/>
        </w:rPr>
        <w:t>)</w:t>
      </w:r>
    </w:p>
    <w:p w:rsidR="00D610E0" w:rsidRPr="00D610E0" w:rsidRDefault="00D610E0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___________________________________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D610E0">
        <w:rPr>
          <w:rFonts w:ascii="Tahoma" w:hAnsi="Tahoma" w:cs="Tahoma"/>
          <w:sz w:val="18"/>
          <w:szCs w:val="18"/>
        </w:rPr>
        <w:t>"__" ____________ 20__ г.</w:t>
      </w:r>
    </w:p>
    <w:p w:rsidR="00D610E0" w:rsidRPr="00D610E0" w:rsidRDefault="00D610E0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(место заключения договора)</w:t>
      </w:r>
    </w:p>
    <w:p w:rsidR="00D610E0" w:rsidRPr="00D610E0" w:rsidRDefault="00D610E0">
      <w:pPr>
        <w:pStyle w:val="ConsPlusNonformat"/>
        <w:jc w:val="both"/>
        <w:rPr>
          <w:rFonts w:ascii="Tahoma" w:hAnsi="Tahoma" w:cs="Tahoma"/>
          <w:sz w:val="18"/>
          <w:szCs w:val="18"/>
        </w:rPr>
      </w:pPr>
    </w:p>
    <w:p w:rsidR="00D610E0" w:rsidRPr="00D610E0" w:rsidRDefault="000379D0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>Публичное акционерное общество «Т Плюс»</w:t>
      </w:r>
      <w:r w:rsidRPr="001B2070">
        <w:rPr>
          <w:rFonts w:ascii="Tahoma" w:hAnsi="Tahoma" w:cs="Tahoma"/>
        </w:rPr>
        <w:t>, именуем</w:t>
      </w:r>
      <w:r w:rsidRPr="005244ED">
        <w:rPr>
          <w:rFonts w:ascii="Tahoma" w:hAnsi="Tahoma" w:cs="Tahoma"/>
        </w:rPr>
        <w:t>ое</w:t>
      </w:r>
      <w:r w:rsidRPr="001B2070">
        <w:rPr>
          <w:rFonts w:ascii="Tahoma" w:hAnsi="Tahoma" w:cs="Tahoma"/>
        </w:rPr>
        <w:t xml:space="preserve"> в дальнейшем «Теплоснабжающая организация», в лице </w:t>
      </w:r>
      <w:r>
        <w:rPr>
          <w:rFonts w:ascii="Tahoma" w:hAnsi="Tahoma" w:cs="Tahoma"/>
        </w:rPr>
        <w:t xml:space="preserve">директора Ульяновского филиала АО «ЭнергосбыТ Плюс» Сергея Вадимовича Гужева, </w:t>
      </w:r>
      <w:r w:rsidRPr="001B2070">
        <w:rPr>
          <w:rFonts w:ascii="Tahoma" w:hAnsi="Tahoma" w:cs="Tahoma"/>
        </w:rPr>
        <w:t>действующ</w:t>
      </w:r>
      <w:r>
        <w:rPr>
          <w:rFonts w:ascii="Tahoma" w:hAnsi="Tahoma" w:cs="Tahoma"/>
        </w:rPr>
        <w:t>его</w:t>
      </w:r>
      <w:r w:rsidRPr="001B2070">
        <w:rPr>
          <w:rFonts w:ascii="Tahoma" w:hAnsi="Tahoma" w:cs="Tahoma"/>
        </w:rPr>
        <w:t xml:space="preserve"> на основании </w:t>
      </w:r>
      <w:r>
        <w:rPr>
          <w:rFonts w:ascii="Tahoma" w:hAnsi="Tahoma" w:cs="Tahoma"/>
        </w:rPr>
        <w:t xml:space="preserve">доверенности № </w:t>
      </w:r>
      <w:r w:rsidR="004E433F">
        <w:rPr>
          <w:rFonts w:ascii="Tahoma" w:hAnsi="Tahoma" w:cs="Tahoma"/>
        </w:rPr>
        <w:t>_______</w:t>
      </w:r>
      <w:r>
        <w:rPr>
          <w:rFonts w:ascii="Tahoma" w:hAnsi="Tahoma" w:cs="Tahoma"/>
        </w:rPr>
        <w:t xml:space="preserve"> от </w:t>
      </w:r>
      <w:r w:rsidR="004E433F">
        <w:rPr>
          <w:rFonts w:ascii="Tahoma" w:hAnsi="Tahoma" w:cs="Tahoma"/>
        </w:rPr>
        <w:t>_________</w:t>
      </w:r>
      <w:r w:rsidR="00D610E0" w:rsidRPr="00D610E0">
        <w:rPr>
          <w:rFonts w:ascii="Tahoma" w:hAnsi="Tahoma" w:cs="Tahoma"/>
          <w:sz w:val="18"/>
          <w:szCs w:val="18"/>
        </w:rPr>
        <w:t>, с одной стороны,</w:t>
      </w:r>
      <w:r>
        <w:rPr>
          <w:rFonts w:ascii="Tahoma" w:hAnsi="Tahoma" w:cs="Tahoma"/>
          <w:sz w:val="18"/>
          <w:szCs w:val="18"/>
        </w:rPr>
        <w:t xml:space="preserve"> </w:t>
      </w:r>
      <w:r w:rsidR="00D610E0" w:rsidRPr="00D610E0">
        <w:rPr>
          <w:rFonts w:ascii="Tahoma" w:hAnsi="Tahoma" w:cs="Tahoma"/>
          <w:sz w:val="18"/>
          <w:szCs w:val="18"/>
        </w:rPr>
        <w:t>и собственник жилого помещения _________________________________________________________________________________________________________</w:t>
      </w:r>
    </w:p>
    <w:p w:rsidR="00D610E0" w:rsidRPr="00D610E0" w:rsidRDefault="00D610E0" w:rsidP="00D610E0">
      <w:pPr>
        <w:pStyle w:val="ConsPlusNonformat"/>
        <w:ind w:left="2124" w:firstLine="708"/>
        <w:jc w:val="both"/>
        <w:rPr>
          <w:rFonts w:ascii="Tahoma" w:hAnsi="Tahoma" w:cs="Tahoma"/>
          <w:i/>
          <w:sz w:val="18"/>
          <w:szCs w:val="18"/>
        </w:rPr>
      </w:pPr>
      <w:r w:rsidRPr="00D610E0">
        <w:rPr>
          <w:rFonts w:ascii="Tahoma" w:hAnsi="Tahoma" w:cs="Tahoma"/>
          <w:i/>
          <w:sz w:val="18"/>
          <w:szCs w:val="18"/>
        </w:rPr>
        <w:t>(N помещения, почтовый адрес многоквартирного дома)</w:t>
      </w:r>
    </w:p>
    <w:p w:rsidR="00D610E0" w:rsidRPr="00D610E0" w:rsidRDefault="00D610E0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___________________________________________________________________________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______________________________</w:t>
      </w:r>
      <w:r w:rsidRPr="00D610E0">
        <w:rPr>
          <w:rFonts w:ascii="Tahoma" w:hAnsi="Tahoma" w:cs="Tahoma"/>
          <w:sz w:val="18"/>
          <w:szCs w:val="18"/>
        </w:rPr>
        <w:t>,</w:t>
      </w:r>
    </w:p>
    <w:p w:rsidR="00D610E0" w:rsidRPr="00D610E0" w:rsidRDefault="00D610E0" w:rsidP="00D610E0">
      <w:pPr>
        <w:pStyle w:val="ConsPlusNonformat"/>
        <w:ind w:left="1416" w:firstLine="708"/>
        <w:jc w:val="both"/>
        <w:rPr>
          <w:rFonts w:ascii="Tahoma" w:hAnsi="Tahoma" w:cs="Tahoma"/>
          <w:i/>
          <w:sz w:val="18"/>
          <w:szCs w:val="18"/>
        </w:rPr>
      </w:pPr>
      <w:r w:rsidRPr="00D610E0">
        <w:rPr>
          <w:rFonts w:ascii="Tahoma" w:hAnsi="Tahoma" w:cs="Tahoma"/>
          <w:i/>
          <w:sz w:val="18"/>
          <w:szCs w:val="18"/>
        </w:rPr>
        <w:t>(для физического лица - фамилия, имя, отчество (при наличии), паспортные</w:t>
      </w:r>
    </w:p>
    <w:p w:rsidR="00D610E0" w:rsidRPr="00D610E0" w:rsidRDefault="00D610E0" w:rsidP="00D610E0">
      <w:pPr>
        <w:pStyle w:val="ConsPlusNonformat"/>
        <w:ind w:left="2124" w:firstLine="708"/>
        <w:jc w:val="both"/>
        <w:rPr>
          <w:rFonts w:ascii="Tahoma" w:hAnsi="Tahoma" w:cs="Tahoma"/>
          <w:i/>
          <w:sz w:val="18"/>
          <w:szCs w:val="18"/>
        </w:rPr>
      </w:pPr>
      <w:r w:rsidRPr="00D610E0">
        <w:rPr>
          <w:rFonts w:ascii="Tahoma" w:hAnsi="Tahoma" w:cs="Tahoma"/>
          <w:i/>
          <w:sz w:val="18"/>
          <w:szCs w:val="18"/>
        </w:rPr>
        <w:t>данные, ИНН (при наличии); для юридического лица - наименование</w:t>
      </w:r>
    </w:p>
    <w:p w:rsidR="00D610E0" w:rsidRPr="00D610E0" w:rsidRDefault="00D610E0" w:rsidP="00D610E0">
      <w:pPr>
        <w:pStyle w:val="ConsPlusNonformat"/>
        <w:ind w:left="3540" w:firstLine="708"/>
        <w:jc w:val="both"/>
        <w:rPr>
          <w:rFonts w:ascii="Tahoma" w:hAnsi="Tahoma" w:cs="Tahoma"/>
          <w:i/>
          <w:sz w:val="18"/>
          <w:szCs w:val="18"/>
        </w:rPr>
      </w:pPr>
      <w:r w:rsidRPr="00D610E0">
        <w:rPr>
          <w:rFonts w:ascii="Tahoma" w:hAnsi="Tahoma" w:cs="Tahoma"/>
          <w:i/>
          <w:sz w:val="18"/>
          <w:szCs w:val="18"/>
        </w:rPr>
        <w:t>(полное и сокращенное), ИНН, ОГРН)</w:t>
      </w:r>
    </w:p>
    <w:p w:rsidR="003523ED" w:rsidRPr="00D610E0" w:rsidRDefault="00D610E0" w:rsidP="003523ED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дата рождения ______________________ место рождения ______________________,</w:t>
      </w:r>
      <w:r w:rsidR="003523ED" w:rsidRPr="003523ED">
        <w:rPr>
          <w:rFonts w:ascii="Tahoma" w:hAnsi="Tahoma" w:cs="Tahoma"/>
          <w:sz w:val="18"/>
          <w:szCs w:val="18"/>
        </w:rPr>
        <w:t xml:space="preserve"> </w:t>
      </w:r>
      <w:r w:rsidR="003523ED" w:rsidRPr="00D610E0">
        <w:rPr>
          <w:rFonts w:ascii="Tahoma" w:hAnsi="Tahoma" w:cs="Tahoma"/>
          <w:sz w:val="18"/>
          <w:szCs w:val="18"/>
        </w:rPr>
        <w:t>адрес регистрации _____</w:t>
      </w:r>
      <w:r w:rsidR="003523ED">
        <w:rPr>
          <w:rFonts w:ascii="Tahoma" w:hAnsi="Tahoma" w:cs="Tahoma"/>
          <w:sz w:val="18"/>
          <w:szCs w:val="18"/>
        </w:rPr>
        <w:t>___________</w:t>
      </w:r>
    </w:p>
    <w:p w:rsidR="00D610E0" w:rsidRPr="003523ED" w:rsidRDefault="00D610E0" w:rsidP="003523ED">
      <w:pPr>
        <w:pStyle w:val="ConsPlusNonformat"/>
        <w:ind w:left="1416"/>
        <w:jc w:val="both"/>
        <w:rPr>
          <w:rFonts w:ascii="Tahoma" w:hAnsi="Tahoma" w:cs="Tahoma"/>
          <w:i/>
          <w:sz w:val="18"/>
          <w:szCs w:val="18"/>
        </w:rPr>
      </w:pPr>
      <w:r w:rsidRPr="003523ED">
        <w:rPr>
          <w:rFonts w:ascii="Tahoma" w:hAnsi="Tahoma" w:cs="Tahoma"/>
          <w:i/>
          <w:sz w:val="18"/>
          <w:szCs w:val="18"/>
        </w:rPr>
        <w:t>(для физического лица)</w:t>
      </w:r>
      <w:r w:rsidR="003523ED" w:rsidRPr="003523ED">
        <w:rPr>
          <w:rFonts w:ascii="Tahoma" w:hAnsi="Tahoma" w:cs="Tahoma"/>
          <w:i/>
          <w:sz w:val="18"/>
          <w:szCs w:val="18"/>
        </w:rPr>
        <w:tab/>
      </w:r>
      <w:r w:rsidR="003523ED" w:rsidRPr="003523ED">
        <w:rPr>
          <w:rFonts w:ascii="Tahoma" w:hAnsi="Tahoma" w:cs="Tahoma"/>
          <w:i/>
          <w:sz w:val="18"/>
          <w:szCs w:val="18"/>
        </w:rPr>
        <w:tab/>
      </w:r>
      <w:r w:rsidR="003523ED" w:rsidRPr="003523ED">
        <w:rPr>
          <w:rFonts w:ascii="Tahoma" w:hAnsi="Tahoma" w:cs="Tahoma"/>
          <w:i/>
          <w:sz w:val="18"/>
          <w:szCs w:val="18"/>
        </w:rPr>
        <w:tab/>
      </w:r>
      <w:r w:rsidRPr="003523ED">
        <w:rPr>
          <w:rFonts w:ascii="Tahoma" w:hAnsi="Tahoma" w:cs="Tahoma"/>
          <w:i/>
          <w:sz w:val="18"/>
          <w:szCs w:val="18"/>
        </w:rPr>
        <w:t>(для физического лица)</w:t>
      </w:r>
    </w:p>
    <w:p w:rsidR="003523ED" w:rsidRPr="00D610E0" w:rsidRDefault="003523ED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________________________________________</w:t>
      </w:r>
      <w:r>
        <w:rPr>
          <w:rFonts w:ascii="Tahoma" w:hAnsi="Tahoma" w:cs="Tahoma"/>
          <w:sz w:val="18"/>
          <w:szCs w:val="18"/>
        </w:rPr>
        <w:t>_________________________________________________________________,</w:t>
      </w:r>
    </w:p>
    <w:p w:rsidR="00D610E0" w:rsidRPr="003523ED" w:rsidRDefault="00D610E0" w:rsidP="003523ED">
      <w:pPr>
        <w:pStyle w:val="ConsPlusNonformat"/>
        <w:ind w:left="2124" w:firstLine="708"/>
        <w:jc w:val="both"/>
        <w:rPr>
          <w:rFonts w:ascii="Tahoma" w:hAnsi="Tahoma" w:cs="Tahoma"/>
          <w:i/>
          <w:sz w:val="18"/>
          <w:szCs w:val="18"/>
        </w:rPr>
      </w:pPr>
      <w:r w:rsidRPr="003523ED">
        <w:rPr>
          <w:rFonts w:ascii="Tahoma" w:hAnsi="Tahoma" w:cs="Tahoma"/>
          <w:i/>
          <w:sz w:val="18"/>
          <w:szCs w:val="18"/>
        </w:rPr>
        <w:t>(для физического лица)</w:t>
      </w:r>
    </w:p>
    <w:p w:rsidR="00D610E0" w:rsidRPr="00D610E0" w:rsidRDefault="00D610E0">
      <w:pPr>
        <w:pStyle w:val="ConsPlusNonformat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номер телефона _________________________________________________,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e-mail (при наличии) _________________________________________________,</w:t>
      </w:r>
      <w:r w:rsidR="003523ED"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именуемый в дальнейшем потребителем, с другой стороны, совместно именуемые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в дальнейшем сторонами, заключили настоящий договор о нижеследующем: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I. Предмет договора</w:t>
      </w:r>
    </w:p>
    <w:p w:rsidR="00D610E0" w:rsidRPr="00D610E0" w:rsidRDefault="00D610E0" w:rsidP="00592D2D">
      <w:pPr>
        <w:pStyle w:val="ConsPlusNormal"/>
        <w:spacing w:before="120"/>
        <w:ind w:firstLine="539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1. По настоящему договору ресурсоснабжающая организация обязуется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предоставлять потребителю коммунальную услугу (коммунальные услуги)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__________________________________________________________________________,</w:t>
      </w:r>
    </w:p>
    <w:p w:rsidR="00D610E0" w:rsidRPr="00D610E0" w:rsidRDefault="00D610E0" w:rsidP="00592D2D">
      <w:pPr>
        <w:pStyle w:val="ConsPlusNonformat"/>
        <w:spacing w:after="120"/>
        <w:ind w:left="4247" w:firstLine="709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(вид коммунальной услуги)</w:t>
      </w:r>
    </w:p>
    <w:p w:rsidR="00D610E0" w:rsidRPr="00D610E0" w:rsidRDefault="00D610E0" w:rsidP="00592D2D">
      <w:pPr>
        <w:pStyle w:val="ConsPlusNormal"/>
        <w:spacing w:before="120" w:after="12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в том числе потребляемую при содержании и использовании общего имущества в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многоквартирном доме в случаях, предусмотренных законодательством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Российской Федерации (далее - коммунальная услуга), а потребитель обязуется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вносить ресурсоснабжающей организации плату за коммунальную услугу в сроки</w:t>
      </w:r>
      <w:r>
        <w:rPr>
          <w:rFonts w:ascii="Tahoma" w:hAnsi="Tahoma" w:cs="Tahoma"/>
          <w:sz w:val="18"/>
          <w:szCs w:val="18"/>
        </w:rPr>
        <w:t xml:space="preserve"> и </w:t>
      </w:r>
      <w:r w:rsidRPr="00D610E0">
        <w:rPr>
          <w:rFonts w:ascii="Tahoma" w:hAnsi="Tahoma" w:cs="Tahoma"/>
          <w:sz w:val="18"/>
          <w:szCs w:val="18"/>
        </w:rPr>
        <w:t>в порядке, установленные законодательством Российской Федерации и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 xml:space="preserve">настоящим договором, </w:t>
      </w:r>
      <w:r>
        <w:rPr>
          <w:rFonts w:ascii="Tahoma" w:hAnsi="Tahoma" w:cs="Tahoma"/>
          <w:sz w:val="18"/>
          <w:szCs w:val="18"/>
        </w:rPr>
        <w:t xml:space="preserve">а также </w:t>
      </w:r>
      <w:r w:rsidRPr="00D610E0">
        <w:rPr>
          <w:rFonts w:ascii="Tahoma" w:hAnsi="Tahoma" w:cs="Tahoma"/>
          <w:sz w:val="18"/>
          <w:szCs w:val="18"/>
        </w:rPr>
        <w:t>соблюдать иные требования, предусмотренные</w:t>
      </w:r>
      <w:r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законодательством Российской Федерации и настоящим договором.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2. Дата начала предоставления коммунальной услуги (коммунальных услуг) "__" ________ 20__ г.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II. Общие положения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3. Параметры жилого помещения потребителя: площадь жилого помещения _____ м</w:t>
      </w:r>
      <w:r w:rsidRPr="00D610E0">
        <w:rPr>
          <w:rFonts w:ascii="Tahoma" w:hAnsi="Tahoma" w:cs="Tahoma"/>
          <w:sz w:val="18"/>
          <w:szCs w:val="18"/>
          <w:vertAlign w:val="superscript"/>
        </w:rPr>
        <w:t>2</w:t>
      </w:r>
      <w:r w:rsidRPr="00D610E0">
        <w:rPr>
          <w:rFonts w:ascii="Tahoma" w:hAnsi="Tahoma" w:cs="Tahoma"/>
          <w:sz w:val="18"/>
          <w:szCs w:val="18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D610E0">
        <w:rPr>
          <w:rFonts w:ascii="Tahoma" w:hAnsi="Tahoma" w:cs="Tahoma"/>
          <w:sz w:val="18"/>
          <w:szCs w:val="18"/>
          <w:vertAlign w:val="superscript"/>
        </w:rPr>
        <w:t>2</w:t>
      </w:r>
      <w:r w:rsidRPr="00D610E0">
        <w:rPr>
          <w:rFonts w:ascii="Tahoma" w:hAnsi="Tahoma" w:cs="Tahoma"/>
          <w:sz w:val="18"/>
          <w:szCs w:val="18"/>
        </w:rPr>
        <w:t>; общая площадь жилых и нежилых помещений в многоквартирном доме _________ м</w:t>
      </w:r>
      <w:r w:rsidRPr="00D610E0">
        <w:rPr>
          <w:rFonts w:ascii="Tahoma" w:hAnsi="Tahoma" w:cs="Tahoma"/>
          <w:sz w:val="18"/>
          <w:szCs w:val="18"/>
          <w:vertAlign w:val="superscript"/>
        </w:rPr>
        <w:t>2</w:t>
      </w:r>
      <w:r w:rsidRPr="00D610E0">
        <w:rPr>
          <w:rFonts w:ascii="Tahoma" w:hAnsi="Tahoma" w:cs="Tahoma"/>
          <w:sz w:val="18"/>
          <w:szCs w:val="18"/>
        </w:rPr>
        <w:t>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bookmarkStart w:id="0" w:name="P55"/>
      <w:bookmarkEnd w:id="0"/>
      <w:r w:rsidRPr="00D610E0">
        <w:rPr>
          <w:rFonts w:ascii="Tahoma" w:hAnsi="Tahoma" w:cs="Tahoma"/>
          <w:sz w:val="18"/>
          <w:szCs w:val="18"/>
        </w:rPr>
        <w:t xml:space="preserve">5. Доставка платежных документов на оплату коммунальных услуг и уведомлений, предусмотренных </w:t>
      </w:r>
      <w:hyperlink r:id="rId6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7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по почтовому адресу __________________________________;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по адресу электронной почты ____________ (без направления копии на бумажном носителе);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иной способ, согласованный сторонами ______________________.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отправления ресурсоснабжающей организацией на адрес электронной почты, предоставленный потребителем;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lastRenderedPageBreak/>
        <w:t>6. Расчетным периодом для оплаты коммунальных услуг является 1 календарный месяц (далее - расчетный период).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III. Обязанности и права сторон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7. Ресурсоснабжающая организация обязана:</w:t>
      </w:r>
    </w:p>
    <w:p w:rsidR="001E3FF6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8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9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пунктами 82</w:t>
        </w:r>
      </w:hyperlink>
      <w:r w:rsidRPr="00D610E0">
        <w:rPr>
          <w:rFonts w:ascii="Tahoma" w:hAnsi="Tahoma" w:cs="Tahoma"/>
          <w:sz w:val="18"/>
          <w:szCs w:val="18"/>
        </w:rPr>
        <w:t xml:space="preserve"> - </w:t>
      </w:r>
      <w:hyperlink r:id="rId10" w:history="1">
        <w:r w:rsidRPr="00D610E0">
          <w:rPr>
            <w:rFonts w:ascii="Tahoma" w:hAnsi="Tahoma" w:cs="Tahoma"/>
            <w:color w:val="0000FF"/>
            <w:sz w:val="18"/>
            <w:szCs w:val="18"/>
          </w:rPr>
          <w:t>85(3)</w:t>
        </w:r>
      </w:hyperlink>
      <w:r w:rsidRPr="00D610E0">
        <w:rPr>
          <w:rFonts w:ascii="Tahoma" w:hAnsi="Tahoma" w:cs="Tahoma"/>
          <w:sz w:val="18"/>
          <w:szCs w:val="18"/>
        </w:rPr>
        <w:t xml:space="preserve"> Правил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г) принимать в порядке и сроки, которые установлены </w:t>
      </w:r>
      <w:hyperlink r:id="rId11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пункте 5</w:t>
        </w:r>
      </w:hyperlink>
      <w:r w:rsidRPr="00D610E0">
        <w:rPr>
          <w:rFonts w:ascii="Tahoma" w:hAnsi="Tahoma" w:cs="Tahoma"/>
          <w:sz w:val="18"/>
          <w:szCs w:val="18"/>
        </w:rPr>
        <w:t xml:space="preserve"> настоящего договора;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е) нести иные обязанности, предусмотренные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8. Ресурсоснабжающая организация имеет право: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</w:t>
      </w:r>
      <w:hyperlink r:id="rId12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пунктом 56(1)</w:t>
        </w:r>
      </w:hyperlink>
      <w:r w:rsidRPr="00D610E0">
        <w:rPr>
          <w:rFonts w:ascii="Tahoma" w:hAnsi="Tahoma" w:cs="Tahoma"/>
          <w:sz w:val="18"/>
          <w:szCs w:val="18"/>
        </w:rPr>
        <w:t xml:space="preserve"> Правил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3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подпунктом "е" пункта 32</w:t>
        </w:r>
      </w:hyperlink>
      <w:r w:rsidRPr="00D610E0">
        <w:rPr>
          <w:rFonts w:ascii="Tahoma" w:hAnsi="Tahoma" w:cs="Tahoma"/>
          <w:sz w:val="18"/>
          <w:szCs w:val="18"/>
        </w:rPr>
        <w:t xml:space="preserve"> Правил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9. Потребитель обязан: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ж) информировать ресурсоснабжающую организацию способом, подтверждающим факт и дату получения такой </w:t>
      </w:r>
      <w:r w:rsidRPr="00D610E0">
        <w:rPr>
          <w:rFonts w:ascii="Tahoma" w:hAnsi="Tahoma" w:cs="Tahoma"/>
          <w:sz w:val="18"/>
          <w:szCs w:val="18"/>
        </w:rPr>
        <w:lastRenderedPageBreak/>
        <w:t>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и) не осуществлять действия, предусмотренные </w:t>
      </w:r>
      <w:hyperlink r:id="rId14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пунктом 35</w:t>
        </w:r>
      </w:hyperlink>
      <w:r w:rsidRPr="00D610E0">
        <w:rPr>
          <w:rFonts w:ascii="Tahoma" w:hAnsi="Tahoma" w:cs="Tahoma"/>
          <w:sz w:val="18"/>
          <w:szCs w:val="18"/>
        </w:rPr>
        <w:t xml:space="preserve"> Правил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к) нести иные обязанности, предусмотренные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10. Потребитель имеет право: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а) получать в необходимых объемах коммунальную услугу надлежащего качества;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5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е) осуществлять иные права, предусмотренные законодательством Российской Федерации.</w:t>
      </w:r>
    </w:p>
    <w:p w:rsidR="00D610E0" w:rsidRPr="00D610E0" w:rsidRDefault="00D610E0" w:rsidP="001E3FF6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IV. Учет объема (количества) коммунальной услуги,</w:t>
      </w:r>
      <w:r w:rsidR="001E3FF6"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предоставленной потребителю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V. Размер платы за коммунальную услугу и порядок расчетов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6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Правилами</w:t>
        </w:r>
      </w:hyperlink>
      <w:r w:rsidRPr="00D610E0">
        <w:rPr>
          <w:rFonts w:ascii="Tahoma" w:hAnsi="Tahoma" w:cs="Tahoma"/>
          <w:sz w:val="18"/>
          <w:szCs w:val="18"/>
        </w:rPr>
        <w:t xml:space="preserve"> предоставления коммунальных услуг.</w:t>
      </w:r>
    </w:p>
    <w:p w:rsidR="00D610E0" w:rsidRPr="00D610E0" w:rsidRDefault="00D610E0" w:rsidP="001E3FF6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VI. Ограничение, приостановление, возобновление</w:t>
      </w:r>
      <w:r w:rsidR="001E3FF6">
        <w:rPr>
          <w:rFonts w:ascii="Tahoma" w:hAnsi="Tahoma" w:cs="Tahoma"/>
          <w:sz w:val="18"/>
          <w:szCs w:val="18"/>
        </w:rPr>
        <w:t xml:space="preserve"> </w:t>
      </w:r>
      <w:r w:rsidRPr="00D610E0">
        <w:rPr>
          <w:rFonts w:ascii="Tahoma" w:hAnsi="Tahoma" w:cs="Tahoma"/>
          <w:sz w:val="18"/>
          <w:szCs w:val="18"/>
        </w:rPr>
        <w:t>предоставления коммунальной услуги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lastRenderedPageBreak/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VII. Ответственность сторон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VIII. Порядок разрешения споров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IX. Действие, изменение и расторжение договора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пунктом 5</w:t>
        </w:r>
      </w:hyperlink>
      <w:r w:rsidRPr="00D610E0">
        <w:rPr>
          <w:rFonts w:ascii="Tahoma" w:hAnsi="Tahoma" w:cs="Tahoma"/>
          <w:sz w:val="18"/>
          <w:szCs w:val="18"/>
        </w:rPr>
        <w:t xml:space="preserve"> настоящего договора.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610E0" w:rsidRP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 xml:space="preserve">31. Обработка персональных данных потребителя, за исключением указанных в </w:t>
      </w:r>
      <w:hyperlink r:id="rId17" w:history="1">
        <w:r w:rsidRPr="00D610E0">
          <w:rPr>
            <w:rFonts w:ascii="Tahoma" w:hAnsi="Tahoma" w:cs="Tahoma"/>
            <w:color w:val="0000FF"/>
            <w:sz w:val="18"/>
            <w:szCs w:val="18"/>
          </w:rPr>
          <w:t>пункте 6</w:t>
        </w:r>
      </w:hyperlink>
      <w:r w:rsidRPr="00D610E0">
        <w:rPr>
          <w:rFonts w:ascii="Tahoma" w:hAnsi="Tahoma" w:cs="Tahoma"/>
          <w:sz w:val="18"/>
          <w:szCs w:val="18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8" w:history="1">
        <w:r w:rsidRPr="00D610E0"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 w:rsidRPr="00D610E0">
        <w:rPr>
          <w:rFonts w:ascii="Tahoma" w:hAnsi="Tahoma" w:cs="Tahoma"/>
          <w:sz w:val="18"/>
          <w:szCs w:val="18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9" w:history="1">
        <w:r w:rsidRPr="00D610E0"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 w:rsidRPr="00D610E0">
        <w:rPr>
          <w:rFonts w:ascii="Tahoma" w:hAnsi="Tahoma" w:cs="Tahoma"/>
          <w:sz w:val="18"/>
          <w:szCs w:val="18"/>
        </w:rPr>
        <w:t>.</w:t>
      </w:r>
    </w:p>
    <w:p w:rsidR="00D610E0" w:rsidRPr="00D610E0" w:rsidRDefault="00D610E0" w:rsidP="00592D2D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X. Заключительные положения</w:t>
      </w:r>
    </w:p>
    <w:p w:rsidR="00D610E0" w:rsidRDefault="00D610E0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  <w:r w:rsidRPr="00D610E0">
        <w:rPr>
          <w:rFonts w:ascii="Tahoma" w:hAnsi="Tahoma" w:cs="Tahoma"/>
          <w:sz w:val="18"/>
          <w:szCs w:val="18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6D1515" w:rsidRPr="009C7F24" w:rsidRDefault="0096326E" w:rsidP="009C7F24">
      <w:pPr>
        <w:pStyle w:val="ConsPlusNormal"/>
        <w:spacing w:before="120" w:after="120"/>
        <w:jc w:val="center"/>
        <w:outlineLvl w:val="0"/>
        <w:rPr>
          <w:rFonts w:ascii="Tahoma" w:hAnsi="Tahoma" w:cs="Tahoma"/>
          <w:sz w:val="18"/>
          <w:szCs w:val="18"/>
        </w:rPr>
      </w:pPr>
      <w:bookmarkStart w:id="1" w:name="_GoBack"/>
      <w:bookmarkEnd w:id="1"/>
      <w:r w:rsidRPr="00D610E0">
        <w:rPr>
          <w:rFonts w:ascii="Tahoma" w:hAnsi="Tahoma" w:cs="Tahoma"/>
          <w:sz w:val="18"/>
          <w:szCs w:val="18"/>
        </w:rPr>
        <w:t>X</w:t>
      </w:r>
      <w:r>
        <w:rPr>
          <w:rFonts w:ascii="Tahoma" w:hAnsi="Tahoma" w:cs="Tahoma"/>
          <w:sz w:val="18"/>
          <w:szCs w:val="18"/>
          <w:lang w:val="en-US"/>
        </w:rPr>
        <w:t>I</w:t>
      </w:r>
      <w:r w:rsidRPr="00D610E0">
        <w:rPr>
          <w:rFonts w:ascii="Tahoma" w:hAnsi="Tahoma" w:cs="Tahoma"/>
          <w:sz w:val="18"/>
          <w:szCs w:val="18"/>
        </w:rPr>
        <w:t>.</w:t>
      </w:r>
      <w:r w:rsidR="006D1515">
        <w:rPr>
          <w:rFonts w:ascii="Tahoma" w:hAnsi="Tahoma" w:cs="Tahoma"/>
          <w:sz w:val="18"/>
          <w:szCs w:val="18"/>
        </w:rPr>
        <w:t>Реквизиты и подписи Сторон</w:t>
      </w:r>
    </w:p>
    <w:tbl>
      <w:tblPr>
        <w:tblStyle w:val="a5"/>
        <w:tblW w:w="10678" w:type="dxa"/>
        <w:tblLook w:val="04A0" w:firstRow="1" w:lastRow="0" w:firstColumn="1" w:lastColumn="0" w:noHBand="0" w:noVBand="1"/>
      </w:tblPr>
      <w:tblGrid>
        <w:gridCol w:w="5240"/>
        <w:gridCol w:w="5438"/>
      </w:tblGrid>
      <w:tr w:rsidR="006D1515" w:rsidTr="009C7F24">
        <w:trPr>
          <w:trHeight w:val="163"/>
        </w:trPr>
        <w:tc>
          <w:tcPr>
            <w:tcW w:w="5240" w:type="dxa"/>
          </w:tcPr>
          <w:p w:rsidR="006D1515" w:rsidRDefault="006D1515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Ресурсоснабжающая организация</w:t>
            </w:r>
          </w:p>
        </w:tc>
        <w:tc>
          <w:tcPr>
            <w:tcW w:w="5438" w:type="dxa"/>
          </w:tcPr>
          <w:p w:rsidR="006D1515" w:rsidRDefault="006D1515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Потребитель</w:t>
            </w:r>
          </w:p>
        </w:tc>
      </w:tr>
      <w:tr w:rsidR="006D1515" w:rsidTr="009C7F24">
        <w:trPr>
          <w:trHeight w:val="19"/>
        </w:trPr>
        <w:tc>
          <w:tcPr>
            <w:tcW w:w="5240" w:type="dxa"/>
          </w:tcPr>
          <w:p w:rsidR="006D1515" w:rsidRDefault="006D1515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Наименование: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 w:rsidRPr="00C27E5B">
              <w:rPr>
                <w:rFonts w:ascii="Tahoma" w:hAnsi="Tahoma" w:cs="Tahoma"/>
                <w:sz w:val="18"/>
                <w:szCs w:val="18"/>
              </w:rPr>
              <w:t>Публичное акционерное общество «Т Плюс»</w:t>
            </w:r>
          </w:p>
        </w:tc>
        <w:tc>
          <w:tcPr>
            <w:tcW w:w="5438" w:type="dxa"/>
          </w:tcPr>
          <w:p w:rsidR="006D1515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ФИО (Наименование):</w:t>
            </w:r>
          </w:p>
        </w:tc>
      </w:tr>
      <w:tr w:rsidR="006D1515" w:rsidTr="009C7F24">
        <w:trPr>
          <w:trHeight w:val="19"/>
        </w:trPr>
        <w:tc>
          <w:tcPr>
            <w:tcW w:w="5240" w:type="dxa"/>
          </w:tcPr>
          <w:p w:rsidR="006D1515" w:rsidRDefault="006D1515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Местонахождение: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 w:rsidRPr="00C27E5B">
              <w:rPr>
                <w:rFonts w:ascii="Tahoma" w:hAnsi="Tahoma" w:cs="Tahoma"/>
                <w:sz w:val="18"/>
                <w:szCs w:val="18"/>
              </w:rPr>
              <w:t>143421, Московская обл, Красногорский р-н, Балтия автодорога, территория 26 км бизнес-центр Рига-Ленд, стр. 3, оф. 506</w:t>
            </w:r>
          </w:p>
        </w:tc>
        <w:tc>
          <w:tcPr>
            <w:tcW w:w="5438" w:type="dxa"/>
          </w:tcPr>
          <w:p w:rsidR="006D1515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ИНН/КПП</w:t>
            </w:r>
          </w:p>
        </w:tc>
      </w:tr>
      <w:tr w:rsidR="006D1515" w:rsidTr="009C7F24">
        <w:trPr>
          <w:trHeight w:val="19"/>
        </w:trPr>
        <w:tc>
          <w:tcPr>
            <w:tcW w:w="5240" w:type="dxa"/>
          </w:tcPr>
          <w:p w:rsidR="006D1515" w:rsidRDefault="006D1515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Наименование </w:t>
            </w:r>
            <w:r w:rsidR="009C7F24">
              <w:rPr>
                <w:rFonts w:ascii="Tahoma" w:hAnsi="Tahoma" w:cs="Tahoma"/>
                <w:sz w:val="18"/>
                <w:szCs w:val="18"/>
              </w:rPr>
              <w:t>филиала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 w:rsidRPr="00C27E5B">
              <w:rPr>
                <w:rFonts w:ascii="Tahoma" w:hAnsi="Tahoma" w:cs="Tahoma"/>
                <w:sz w:val="18"/>
                <w:szCs w:val="18"/>
              </w:rPr>
              <w:t>Филиал "Ульяновский" Публичного акционерного общества "Т Плюс"</w:t>
            </w:r>
          </w:p>
        </w:tc>
        <w:tc>
          <w:tcPr>
            <w:tcW w:w="5438" w:type="dxa"/>
          </w:tcPr>
          <w:p w:rsidR="0096326E" w:rsidRP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sz w:val="18"/>
                <w:szCs w:val="18"/>
              </w:rPr>
              <w:t>Паспорт (для ФЛ):</w:t>
            </w:r>
          </w:p>
          <w:p w:rsidR="006D1515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sz w:val="18"/>
                <w:szCs w:val="18"/>
              </w:rPr>
              <w:t>Выдан:</w:t>
            </w: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Фактический адрес:</w:t>
            </w:r>
            <w:r w:rsidR="00C27E5B">
              <w:rPr>
                <w:rFonts w:ascii="Tahoma" w:hAnsi="Tahoma" w:cs="Tahoma"/>
                <w:sz w:val="18"/>
                <w:szCs w:val="18"/>
              </w:rPr>
              <w:t>432042 г. Ульяновск, ул. Промышленная, д. 5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электронной почты:</w:t>
            </w: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Почтовый адрес: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>
              <w:rPr>
                <w:rFonts w:ascii="Tahoma" w:hAnsi="Tahoma" w:cs="Tahoma"/>
                <w:sz w:val="20"/>
              </w:rPr>
              <w:t>432042, г. Ульяновск, а/я 1558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Телефон:</w:t>
            </w: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Pr="00C27E5B" w:rsidRDefault="0096326E" w:rsidP="00C27E5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Банк получателя:</w:t>
            </w:r>
            <w:r w:rsidR="00C27E5B">
              <w:rPr>
                <w:rFonts w:ascii="Tahoma" w:hAnsi="Tahoma" w:cs="Tahoma"/>
                <w:sz w:val="20"/>
              </w:rPr>
              <w:t xml:space="preserve"> Филиал "Ульяновский" Публичного акционерного общества "Т Плюс"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Р/с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>
              <w:rPr>
                <w:rFonts w:ascii="Tahoma" w:hAnsi="Tahoma" w:cs="Tahoma"/>
                <w:sz w:val="20"/>
              </w:rPr>
              <w:t>40702810469000060238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К/с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>
              <w:rPr>
                <w:rFonts w:ascii="Tahoma" w:hAnsi="Tahoma" w:cs="Tahoma"/>
                <w:sz w:val="20"/>
              </w:rPr>
              <w:t>30101810000000000602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БИК: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>
              <w:rPr>
                <w:rFonts w:ascii="Tahoma" w:hAnsi="Tahoma" w:cs="Tahoma"/>
                <w:sz w:val="20"/>
              </w:rPr>
              <w:t>047308602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ИНН/КПП</w:t>
            </w:r>
            <w:r w:rsidR="00C27E5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27E5B">
              <w:rPr>
                <w:rFonts w:ascii="Tahoma" w:hAnsi="Tahoma" w:cs="Tahoma"/>
                <w:sz w:val="20"/>
              </w:rPr>
              <w:t>6315376946/732743001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сайта в сети Интернет: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C7F24">
        <w:trPr>
          <w:trHeight w:val="19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Адрес электронной почты:</w:t>
            </w:r>
            <w:r w:rsidR="00055ED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55ED5">
              <w:rPr>
                <w:rFonts w:ascii="Tahoma" w:hAnsi="Tahoma" w:cs="Tahoma"/>
                <w:sz w:val="20"/>
                <w:lang w:val="en-US"/>
              </w:rPr>
              <w:t>info</w:t>
            </w:r>
            <w:r w:rsidR="00055ED5" w:rsidRPr="007A08E7">
              <w:rPr>
                <w:rFonts w:ascii="Tahoma" w:hAnsi="Tahoma" w:cs="Tahoma"/>
                <w:sz w:val="20"/>
              </w:rPr>
              <w:t>@</w:t>
            </w:r>
            <w:r w:rsidR="00055ED5">
              <w:rPr>
                <w:rFonts w:ascii="Tahoma" w:hAnsi="Tahoma" w:cs="Tahoma"/>
                <w:sz w:val="20"/>
                <w:lang w:val="en-US"/>
              </w:rPr>
              <w:t>tplusgroup</w:t>
            </w:r>
            <w:r w:rsidR="00055ED5" w:rsidRPr="007A08E7">
              <w:rPr>
                <w:rFonts w:ascii="Tahoma" w:hAnsi="Tahoma" w:cs="Tahoma"/>
                <w:sz w:val="20"/>
              </w:rPr>
              <w:t>.</w:t>
            </w:r>
            <w:r w:rsidR="00055ED5">
              <w:rPr>
                <w:rFonts w:ascii="Tahoma" w:hAnsi="Tahoma" w:cs="Tahoma"/>
                <w:sz w:val="20"/>
                <w:lang w:val="en-US"/>
              </w:rPr>
              <w:t>ru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6326E">
        <w:trPr>
          <w:trHeight w:val="64"/>
        </w:trPr>
        <w:tc>
          <w:tcPr>
            <w:tcW w:w="5240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Телефон:</w:t>
            </w:r>
            <w:r w:rsidR="00055ED5">
              <w:rPr>
                <w:rFonts w:ascii="Tahoma" w:hAnsi="Tahoma" w:cs="Tahoma"/>
                <w:sz w:val="18"/>
                <w:szCs w:val="18"/>
              </w:rPr>
              <w:t>8 (8422) 214137</w:t>
            </w:r>
          </w:p>
        </w:tc>
        <w:tc>
          <w:tcPr>
            <w:tcW w:w="5438" w:type="dxa"/>
          </w:tcPr>
          <w:p w:rsid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6326E" w:rsidTr="0096326E">
        <w:trPr>
          <w:trHeight w:val="64"/>
        </w:trPr>
        <w:tc>
          <w:tcPr>
            <w:tcW w:w="5240" w:type="dxa"/>
          </w:tcPr>
          <w:p w:rsidR="0096326E" w:rsidRPr="0096326E" w:rsidRDefault="0096326E" w:rsidP="009632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sz w:val="18"/>
                <w:szCs w:val="18"/>
              </w:rPr>
              <w:t>Дата подписания «____» ______________ 20__ года</w:t>
            </w:r>
          </w:p>
          <w:p w:rsidR="0096326E" w:rsidRPr="0096326E" w:rsidRDefault="0096326E" w:rsidP="009632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sz w:val="18"/>
                <w:szCs w:val="18"/>
              </w:rPr>
              <w:t>__________________/</w:t>
            </w:r>
            <w:r w:rsidRPr="0096326E">
              <w:rPr>
                <w:rFonts w:ascii="Tahoma" w:hAnsi="Tahoma" w:cs="Tahoma"/>
                <w:bCs/>
                <w:sz w:val="18"/>
                <w:szCs w:val="18"/>
              </w:rPr>
              <w:t>___________________</w:t>
            </w:r>
            <w:r w:rsidRPr="0096326E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5438" w:type="dxa"/>
          </w:tcPr>
          <w:p w:rsidR="0096326E" w:rsidRPr="0096326E" w:rsidRDefault="0096326E" w:rsidP="009632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sz w:val="18"/>
                <w:szCs w:val="18"/>
              </w:rPr>
              <w:t>Дата подписания «____» ______________ 20__ года</w:t>
            </w:r>
          </w:p>
          <w:p w:rsidR="0096326E" w:rsidRPr="0096326E" w:rsidRDefault="0096326E" w:rsidP="0096326E">
            <w:pPr>
              <w:pStyle w:val="ConsPlusNormal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6326E">
              <w:rPr>
                <w:rFonts w:ascii="Tahoma" w:hAnsi="Tahoma" w:cs="Tahoma"/>
                <w:bCs/>
                <w:sz w:val="18"/>
                <w:szCs w:val="18"/>
              </w:rPr>
              <w:t>_________________ /_________________/</w:t>
            </w:r>
          </w:p>
        </w:tc>
      </w:tr>
    </w:tbl>
    <w:p w:rsidR="00A448B2" w:rsidRDefault="00A448B2" w:rsidP="00592D2D">
      <w:pPr>
        <w:pStyle w:val="ConsPlusNormal"/>
        <w:spacing w:before="120" w:after="120"/>
        <w:ind w:firstLine="540"/>
        <w:jc w:val="both"/>
        <w:rPr>
          <w:rFonts w:ascii="Tahoma" w:hAnsi="Tahoma" w:cs="Tahoma"/>
          <w:sz w:val="18"/>
          <w:szCs w:val="18"/>
        </w:rPr>
      </w:pPr>
    </w:p>
    <w:sectPr w:rsidR="00A448B2" w:rsidSect="001E3FF6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86" w:rsidRDefault="00885486" w:rsidP="008225A3">
      <w:r>
        <w:separator/>
      </w:r>
    </w:p>
  </w:endnote>
  <w:endnote w:type="continuationSeparator" w:id="0">
    <w:p w:rsidR="00885486" w:rsidRDefault="00885486" w:rsidP="0082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86" w:rsidRDefault="00885486" w:rsidP="008225A3">
      <w:r>
        <w:separator/>
      </w:r>
    </w:p>
  </w:footnote>
  <w:footnote w:type="continuationSeparator" w:id="0">
    <w:p w:rsidR="00885486" w:rsidRDefault="00885486" w:rsidP="0082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E0"/>
    <w:rsid w:val="00032BBC"/>
    <w:rsid w:val="000379D0"/>
    <w:rsid w:val="00055ED5"/>
    <w:rsid w:val="00122EC0"/>
    <w:rsid w:val="00163F9F"/>
    <w:rsid w:val="001E3FF6"/>
    <w:rsid w:val="00235B6C"/>
    <w:rsid w:val="003523ED"/>
    <w:rsid w:val="00357281"/>
    <w:rsid w:val="00384243"/>
    <w:rsid w:val="004C66E2"/>
    <w:rsid w:val="004E433F"/>
    <w:rsid w:val="00592D2D"/>
    <w:rsid w:val="005B1485"/>
    <w:rsid w:val="006D1515"/>
    <w:rsid w:val="006E2F7C"/>
    <w:rsid w:val="007F0A74"/>
    <w:rsid w:val="008225A3"/>
    <w:rsid w:val="00885486"/>
    <w:rsid w:val="008F4FDF"/>
    <w:rsid w:val="00953B01"/>
    <w:rsid w:val="0096326E"/>
    <w:rsid w:val="009C7F24"/>
    <w:rsid w:val="00A448B2"/>
    <w:rsid w:val="00AF246F"/>
    <w:rsid w:val="00B85131"/>
    <w:rsid w:val="00B950FE"/>
    <w:rsid w:val="00C27E5B"/>
    <w:rsid w:val="00D610E0"/>
    <w:rsid w:val="00E9156F"/>
    <w:rsid w:val="00F42EC9"/>
    <w:rsid w:val="00F86052"/>
    <w:rsid w:val="00F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9EB9"/>
  <w15:chartTrackingRefBased/>
  <w15:docId w15:val="{0724E23E-7150-4E22-87D4-E9C80D5D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10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10E0"/>
    <w:pPr>
      <w:widowControl/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6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D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96326E"/>
    <w:rPr>
      <w:sz w:val="20"/>
    </w:rPr>
  </w:style>
  <w:style w:type="character" w:customStyle="1" w:styleId="a7">
    <w:name w:val="Текст сноски Знак"/>
    <w:basedOn w:val="a0"/>
    <w:link w:val="a6"/>
    <w:uiPriority w:val="99"/>
    <w:rsid w:val="009632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225A3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27E5B"/>
    <w:pPr>
      <w:widowControl/>
      <w:tabs>
        <w:tab w:val="center" w:pos="4680"/>
        <w:tab w:val="right" w:pos="9360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27E5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13" Type="http://schemas.openxmlformats.org/officeDocument/2006/relationships/hyperlink" Target="consultantplus://offline/ref=9FA378B5D0E024AF3C9D23C5BB2C9AB169AB90439D2857ED610A55C8F9FBF28618D19AEEDBBFF73979413ECF9A006BFC6D763D6762523BB5Q01CI" TargetMode="External"/><Relationship Id="rId18" Type="http://schemas.openxmlformats.org/officeDocument/2006/relationships/hyperlink" Target="consultantplus://offline/ref=9FA378B5D0E024AF3C9D23C5BB2C9AB168A19F4C912057ED610A55C8F9FBF2860AD1C2E2D8BEEB397A54689EDFQ51C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12" Type="http://schemas.openxmlformats.org/officeDocument/2006/relationships/hyperlink" Target="consultantplus://offline/ref=9FA378B5D0E024AF3C9D23C5BB2C9AB169AB90439D2857ED610A55C8F9FBF28618D19AEEDBBEF73F7F413ECF9A006BFC6D763D6762523BB5Q01CI" TargetMode="External"/><Relationship Id="rId17" Type="http://schemas.openxmlformats.org/officeDocument/2006/relationships/hyperlink" Target="consultantplus://offline/ref=9FA378B5D0E024AF3C9D23C5BB2C9AB169AB90439D2857ED610A55C8F9FBF28618D19AEEDBBFF53E7B413ECF9A006BFC6D763D6762523BB5Q01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11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FA378B5D0E024AF3C9D23C5BB2C9AB169AB90439D2857ED610A55C8F9FBF28618D19AEEDBBFF53A7C413ECF9A006BFC6D763D6762523BB5Q01CI" TargetMode="External"/><Relationship Id="rId10" Type="http://schemas.openxmlformats.org/officeDocument/2006/relationships/hyperlink" Target="consultantplus://offline/ref=9FA378B5D0E024AF3C9D23C5BB2C9AB169AB90439D2857ED610A55C8F9FBF28618D19AEEDBBEF63874413ECF9A006BFC6D763D6762523BB5Q01CI" TargetMode="External"/><Relationship Id="rId19" Type="http://schemas.openxmlformats.org/officeDocument/2006/relationships/hyperlink" Target="consultantplus://offline/ref=9FA378B5D0E024AF3C9D23C5BB2C9AB168A19F4C912057ED610A55C8F9FBF2860AD1C2E2D8BEEB397A54689EDFQ51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A378B5D0E024AF3C9D23C5BB2C9AB169AB90439D2857ED610A55C8F9FBF28618D19AEEDBBFF63F7A413ECF9A006BFC6D763D6762523BB5Q01CI" TargetMode="External"/><Relationship Id="rId14" Type="http://schemas.openxmlformats.org/officeDocument/2006/relationships/hyperlink" Target="consultantplus://offline/ref=9FA378B5D0E024AF3C9D23C5BB2C9AB169AB90439D2857ED610A55C8F9FBF28618D19AEEDBBFF73A79413ECF9A006BFC6D763D6762523BB5Q01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Сергеевна</dc:creator>
  <cp:keywords/>
  <dc:description/>
  <cp:lastModifiedBy>Вдовиченко Светлана Евгеньевна</cp:lastModifiedBy>
  <cp:revision>4</cp:revision>
  <cp:lastPrinted>2019-09-10T08:36:00Z</cp:lastPrinted>
  <dcterms:created xsi:type="dcterms:W3CDTF">2019-09-30T11:19:00Z</dcterms:created>
  <dcterms:modified xsi:type="dcterms:W3CDTF">2019-09-30T11:22:00Z</dcterms:modified>
</cp:coreProperties>
</file>