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D3" w:rsidRDefault="008F19D3" w:rsidP="008F19D3">
      <w:pPr>
        <w:shd w:val="clear" w:color="auto" w:fill="FFFFFF"/>
        <w:tabs>
          <w:tab w:val="left" w:pos="6965"/>
        </w:tabs>
        <w:spacing w:line="230" w:lineRule="exact"/>
        <w:ind w:left="3970" w:right="2304" w:firstLine="312"/>
      </w:pPr>
      <w:r>
        <w:rPr>
          <w:b/>
          <w:bCs/>
        </w:rPr>
        <w:t>Договор № 1</w:t>
      </w:r>
      <w:r>
        <w:rPr>
          <w:b/>
          <w:bCs/>
        </w:rPr>
        <w:br/>
      </w:r>
      <w:r>
        <w:rPr>
          <w:b/>
          <w:bCs/>
          <w:spacing w:val="-1"/>
        </w:rPr>
        <w:t>на теплоснабжение</w:t>
      </w:r>
      <w:r>
        <w:rPr>
          <w:rFonts w:ascii="Arial" w:hAnsi="Arial" w:cs="Arial"/>
          <w:b/>
          <w:bCs/>
        </w:rPr>
        <w:tab/>
      </w:r>
    </w:p>
    <w:p w:rsidR="008F19D3" w:rsidRDefault="008F19D3" w:rsidP="008F19D3">
      <w:pPr>
        <w:shd w:val="clear" w:color="auto" w:fill="FFFFFF"/>
        <w:tabs>
          <w:tab w:val="left" w:pos="8088"/>
        </w:tabs>
        <w:spacing w:line="230" w:lineRule="exact"/>
        <w:ind w:left="53"/>
      </w:pPr>
      <w:proofErr w:type="spellStart"/>
      <w:r>
        <w:rPr>
          <w:b/>
          <w:bCs/>
          <w:spacing w:val="-2"/>
        </w:rPr>
        <w:t>п.г.т</w:t>
      </w:r>
      <w:proofErr w:type="spellEnd"/>
      <w:r>
        <w:rPr>
          <w:b/>
          <w:bCs/>
          <w:spacing w:val="-2"/>
        </w:rPr>
        <w:t xml:space="preserve">. Новоспасское                                                                                                             </w:t>
      </w:r>
      <w:r>
        <w:rPr>
          <w:b/>
          <w:bCs/>
        </w:rPr>
        <w:t xml:space="preserve">«01» ___01____ </w:t>
      </w:r>
      <w:smartTag w:uri="urn:schemas-microsoft-com:office:smarttags" w:element="metricconverter">
        <w:smartTagPr>
          <w:attr w:name="ProductID" w:val="2018 г"/>
        </w:smartTagPr>
        <w:r>
          <w:rPr>
            <w:b/>
            <w:bCs/>
          </w:rPr>
          <w:t>2018 г</w:t>
        </w:r>
      </w:smartTag>
      <w:r>
        <w:rPr>
          <w:b/>
          <w:bCs/>
        </w:rPr>
        <w:t>.</w:t>
      </w:r>
    </w:p>
    <w:p w:rsidR="008F19D3" w:rsidRDefault="008F19D3" w:rsidP="008F19D3">
      <w:pPr>
        <w:shd w:val="clear" w:color="auto" w:fill="FFFFFF"/>
        <w:ind w:right="5"/>
        <w:jc w:val="right"/>
      </w:pPr>
    </w:p>
    <w:p w:rsidR="008F19D3" w:rsidRDefault="008F19D3" w:rsidP="008F19D3">
      <w:pPr>
        <w:shd w:val="clear" w:color="auto" w:fill="FFFFFF"/>
        <w:spacing w:line="230" w:lineRule="exact"/>
        <w:ind w:right="5"/>
        <w:jc w:val="both"/>
      </w:pPr>
      <w:r>
        <w:t xml:space="preserve">       Муниципальное бюджетное учреждение «Юг-Сервис» муниципального образования «Новоспасское городское поселение»</w:t>
      </w:r>
      <w:r>
        <w:rPr>
          <w:b/>
          <w:bCs/>
        </w:rPr>
        <w:t xml:space="preserve">, </w:t>
      </w:r>
      <w:r>
        <w:t xml:space="preserve">именуемое в дальнейшем </w:t>
      </w:r>
      <w:r>
        <w:rPr>
          <w:b/>
          <w:bCs/>
        </w:rPr>
        <w:t xml:space="preserve">«Теплоснабжающая организация», </w:t>
      </w:r>
      <w:r>
        <w:t xml:space="preserve">в лице директора </w:t>
      </w:r>
      <w:r>
        <w:rPr>
          <w:b/>
          <w:bCs/>
        </w:rPr>
        <w:t xml:space="preserve">Ткаченко Юрия Николаевича, </w:t>
      </w:r>
      <w:r>
        <w:t xml:space="preserve">действующего на основании </w:t>
      </w:r>
      <w:r>
        <w:rPr>
          <w:b/>
          <w:bCs/>
        </w:rPr>
        <w:t xml:space="preserve">Устава, </w:t>
      </w:r>
      <w:r>
        <w:t xml:space="preserve">с одной стороны, и _______________________________________________________________________________________________________________________________________________________________________________________________, с другой стороны, и вместе именуемые </w:t>
      </w:r>
      <w:r>
        <w:rPr>
          <w:b/>
          <w:bCs/>
        </w:rPr>
        <w:t xml:space="preserve">Стороны, </w:t>
      </w:r>
      <w:r>
        <w:t>заключили настоящий договор о нижеследующем:</w:t>
      </w:r>
    </w:p>
    <w:p w:rsidR="008F19D3" w:rsidRDefault="008F19D3" w:rsidP="008F19D3">
      <w:pPr>
        <w:shd w:val="clear" w:color="auto" w:fill="FFFFFF"/>
        <w:spacing w:before="5" w:line="230" w:lineRule="exact"/>
        <w:ind w:left="3197"/>
      </w:pPr>
      <w:r>
        <w:rPr>
          <w:b/>
          <w:bCs/>
          <w:spacing w:val="-1"/>
        </w:rPr>
        <w:t>1.Предмет договора и общие положения</w:t>
      </w:r>
    </w:p>
    <w:p w:rsidR="008F19D3" w:rsidRDefault="008F19D3" w:rsidP="008F19D3">
      <w:pPr>
        <w:shd w:val="clear" w:color="auto" w:fill="FFFFFF"/>
        <w:spacing w:line="226" w:lineRule="exact"/>
        <w:ind w:left="48" w:right="10"/>
        <w:jc w:val="both"/>
      </w:pPr>
      <w:r>
        <w:t xml:space="preserve">1.1 Предметом настоящего договора является подача </w:t>
      </w:r>
      <w:r>
        <w:rPr>
          <w:b/>
          <w:bCs/>
        </w:rPr>
        <w:t xml:space="preserve">Теплоснабжающей организацией </w:t>
      </w:r>
      <w:r>
        <w:t xml:space="preserve">тепловой энергии в горячей воде </w:t>
      </w:r>
      <w:r>
        <w:rPr>
          <w:b/>
          <w:bCs/>
        </w:rPr>
        <w:t xml:space="preserve">Потребителю </w:t>
      </w:r>
      <w:r>
        <w:t>по адресу __________________________________________________________</w:t>
      </w:r>
      <w:r>
        <w:br/>
        <w:t xml:space="preserve">________________________________________________________________________________, общая площадь </w:t>
      </w:r>
      <w:r>
        <w:rPr>
          <w:smallCaps/>
        </w:rPr>
        <w:t xml:space="preserve">___________ </w:t>
      </w:r>
      <w:proofErr w:type="spellStart"/>
      <w:r>
        <w:t>кв</w:t>
      </w:r>
      <w:proofErr w:type="gramStart"/>
      <w:r>
        <w:t>.м</w:t>
      </w:r>
      <w:proofErr w:type="spellEnd"/>
      <w:proofErr w:type="gramEnd"/>
      <w:r>
        <w:t xml:space="preserve"> прием тепловой энергии </w:t>
      </w:r>
      <w:r>
        <w:rPr>
          <w:b/>
          <w:bCs/>
        </w:rPr>
        <w:t xml:space="preserve">Потребителем </w:t>
      </w:r>
      <w:r>
        <w:t xml:space="preserve">в необходимом объеме и своевременная оплата </w:t>
      </w:r>
      <w:r>
        <w:rPr>
          <w:b/>
          <w:bCs/>
        </w:rPr>
        <w:t xml:space="preserve">Потребителем </w:t>
      </w:r>
      <w:r>
        <w:t>за принятый объем тепловой энергии.</w:t>
      </w:r>
    </w:p>
    <w:p w:rsidR="008F19D3" w:rsidRDefault="008F19D3" w:rsidP="008F19D3">
      <w:pPr>
        <w:shd w:val="clear" w:color="auto" w:fill="FFFFFF"/>
        <w:spacing w:line="226" w:lineRule="exact"/>
        <w:ind w:left="43"/>
        <w:jc w:val="both"/>
      </w:pPr>
      <w:r>
        <w:rPr>
          <w:spacing w:val="-6"/>
        </w:rPr>
        <w:t xml:space="preserve">12. Границы балансовой принадлежности тепловых сетей и эксплуатационной ответственности Сторон за состояние и </w:t>
      </w:r>
      <w:r>
        <w:rPr>
          <w:spacing w:val="-2"/>
        </w:rPr>
        <w:t xml:space="preserve">обслуживание тепловых сетей между Теплоснабжающей организацией и Потребителем установлены актом </w:t>
      </w:r>
      <w:r>
        <w:rPr>
          <w:spacing w:val="-6"/>
        </w:rPr>
        <w:t xml:space="preserve">разграничения балансовой принадлежности тепловых сетей и эксплуатационной ответственности сторон (Приложение </w:t>
      </w:r>
      <w:r>
        <w:t xml:space="preserve">№2) </w:t>
      </w:r>
    </w:p>
    <w:p w:rsidR="008F19D3" w:rsidRDefault="008F19D3" w:rsidP="008F19D3">
      <w:pPr>
        <w:shd w:val="clear" w:color="auto" w:fill="FFFFFF"/>
        <w:spacing w:line="226" w:lineRule="exact"/>
        <w:ind w:left="24"/>
        <w:jc w:val="center"/>
      </w:pPr>
      <w:r>
        <w:rPr>
          <w:b/>
          <w:bCs/>
        </w:rPr>
        <w:t>2.0бязанности и права Теплоснабжающей организации</w:t>
      </w:r>
    </w:p>
    <w:p w:rsidR="008F19D3" w:rsidRDefault="008F19D3" w:rsidP="008F19D3">
      <w:pPr>
        <w:shd w:val="clear" w:color="auto" w:fill="FFFFFF"/>
        <w:tabs>
          <w:tab w:val="left" w:pos="384"/>
        </w:tabs>
        <w:spacing w:line="226" w:lineRule="exact"/>
        <w:ind w:left="34"/>
      </w:pPr>
      <w:r>
        <w:rPr>
          <w:b/>
          <w:bCs/>
          <w:spacing w:val="-4"/>
        </w:rPr>
        <w:t>2.1.</w:t>
      </w:r>
      <w:r>
        <w:rPr>
          <w:b/>
          <w:bCs/>
        </w:rPr>
        <w:tab/>
      </w:r>
      <w:r>
        <w:rPr>
          <w:b/>
          <w:bCs/>
          <w:spacing w:val="-1"/>
        </w:rPr>
        <w:t>Теплоснабжающая организация обязуется:</w:t>
      </w:r>
    </w:p>
    <w:p w:rsidR="008F19D3" w:rsidRDefault="008F19D3" w:rsidP="008F19D3">
      <w:pPr>
        <w:shd w:val="clear" w:color="auto" w:fill="FFFFFF"/>
        <w:tabs>
          <w:tab w:val="left" w:pos="624"/>
        </w:tabs>
        <w:spacing w:line="226" w:lineRule="exact"/>
        <w:ind w:left="43" w:right="14"/>
        <w:jc w:val="both"/>
      </w:pPr>
      <w:r>
        <w:rPr>
          <w:spacing w:val="-4"/>
        </w:rPr>
        <w:t>2.1.1.</w:t>
      </w:r>
      <w:r>
        <w:tab/>
        <w:t xml:space="preserve">Обеспечить бесперебойную подачу тепловой энергии в горячей воде на объект </w:t>
      </w:r>
      <w:r>
        <w:rPr>
          <w:b/>
          <w:bCs/>
        </w:rPr>
        <w:t xml:space="preserve">Потребителя </w:t>
      </w:r>
      <w:r>
        <w:t>в</w:t>
      </w:r>
      <w:r>
        <w:br/>
        <w:t>необходимом количестве и надлежащего качества, соответствующего требованиям, установленным</w:t>
      </w:r>
      <w:r>
        <w:br/>
        <w:t>государственными стандартами и иными обязательными правилами:</w:t>
      </w:r>
    </w:p>
    <w:p w:rsidR="008F19D3" w:rsidRDefault="008F19D3" w:rsidP="008F19D3">
      <w:pPr>
        <w:shd w:val="clear" w:color="auto" w:fill="FFFFFF"/>
        <w:spacing w:line="226" w:lineRule="exact"/>
        <w:ind w:left="43" w:right="14"/>
        <w:jc w:val="both"/>
      </w:pPr>
      <w:r>
        <w:t>-на нужды центрального отопления в течение отопительного сезона, продолжительность которого устанавливается Постановлением Правительства Ульяновской области № 141 от 21.09.2009 г.</w:t>
      </w:r>
    </w:p>
    <w:p w:rsidR="008F19D3" w:rsidRDefault="008F19D3" w:rsidP="008F19D3">
      <w:pPr>
        <w:numPr>
          <w:ilvl w:val="0"/>
          <w:numId w:val="1"/>
        </w:numPr>
        <w:shd w:val="clear" w:color="auto" w:fill="FFFFFF"/>
        <w:tabs>
          <w:tab w:val="left" w:pos="562"/>
        </w:tabs>
        <w:spacing w:line="226" w:lineRule="exact"/>
        <w:ind w:left="43" w:right="5"/>
        <w:jc w:val="both"/>
        <w:rPr>
          <w:spacing w:val="-4"/>
        </w:rPr>
      </w:pPr>
      <w:proofErr w:type="gramStart"/>
      <w:r>
        <w:t xml:space="preserve">Теплоснабжающая организация и </w:t>
      </w:r>
      <w:r>
        <w:rPr>
          <w:b/>
          <w:bCs/>
        </w:rPr>
        <w:t xml:space="preserve">Потребитель </w:t>
      </w:r>
      <w:r>
        <w:t xml:space="preserve">при отпуске и потреблении тепловой энергии, а также при взаимных расчетах, обязуются руководствоваться настоящим договором, Гражданским кодексом Российской Федерации, Жилищным кодексом Российской Федерации, Правилами технической эксплуатации тепловых энергоустановок, утвержденными приказом Министерства энергетики Российской Федерации от 24 марта 2003 года № 115 </w:t>
      </w:r>
      <w:r>
        <w:rPr>
          <w:b/>
          <w:bCs/>
        </w:rPr>
        <w:t xml:space="preserve">(далее по </w:t>
      </w:r>
      <w:r>
        <w:t>тексту договора - «ПТЭ»), Правилами учета тепловой энергии и теплоносителя, утвержденными первым заместителем Министра топлива</w:t>
      </w:r>
      <w:proofErr w:type="gramEnd"/>
      <w:r>
        <w:t xml:space="preserve"> и энергетики Российской Федерации 12 сентября 1995 </w:t>
      </w:r>
      <w:r>
        <w:rPr>
          <w:b/>
          <w:bCs/>
        </w:rPr>
        <w:t xml:space="preserve">года, </w:t>
      </w:r>
      <w:r>
        <w:t xml:space="preserve">«Правилами предоставления коммунальных услуг гражданам» </w:t>
      </w:r>
      <w:r>
        <w:rPr>
          <w:b/>
          <w:bCs/>
        </w:rPr>
        <w:t xml:space="preserve">(далее по тексту Правила предоставления), </w:t>
      </w:r>
      <w:r>
        <w:t>утвержденными Постановлением Правительства РФ от 23.05.2006 г. № 307 и иными нормативно-правовыми актами.</w:t>
      </w:r>
    </w:p>
    <w:p w:rsidR="008F19D3" w:rsidRPr="00E17F67" w:rsidRDefault="008F19D3" w:rsidP="008F19D3">
      <w:pPr>
        <w:numPr>
          <w:ilvl w:val="0"/>
          <w:numId w:val="1"/>
        </w:numPr>
        <w:shd w:val="clear" w:color="auto" w:fill="FFFFFF"/>
        <w:tabs>
          <w:tab w:val="left" w:pos="562"/>
        </w:tabs>
        <w:spacing w:before="110" w:line="230" w:lineRule="exact"/>
        <w:ind w:left="43" w:right="5"/>
        <w:jc w:val="both"/>
        <w:rPr>
          <w:spacing w:val="-4"/>
        </w:rPr>
      </w:pPr>
      <w:r>
        <w:t xml:space="preserve">Производить расчеты с </w:t>
      </w:r>
      <w:r>
        <w:rPr>
          <w:b/>
          <w:bCs/>
        </w:rPr>
        <w:t xml:space="preserve">Потребителем </w:t>
      </w:r>
      <w:r>
        <w:t>за фактически отпущенную тепловую энергию на основании показаний приборов коммерческого учета, в случае отсутствия вышеуказанных приборов - оплата производится по расчету.</w:t>
      </w:r>
    </w:p>
    <w:p w:rsidR="008F19D3" w:rsidRDefault="008F19D3" w:rsidP="008F19D3">
      <w:pPr>
        <w:numPr>
          <w:ilvl w:val="0"/>
          <w:numId w:val="1"/>
        </w:numPr>
        <w:shd w:val="clear" w:color="auto" w:fill="FFFFFF"/>
        <w:tabs>
          <w:tab w:val="left" w:pos="562"/>
        </w:tabs>
        <w:spacing w:before="110" w:line="230" w:lineRule="exact"/>
        <w:ind w:left="43" w:right="5"/>
        <w:jc w:val="both"/>
        <w:rPr>
          <w:spacing w:val="-4"/>
        </w:rPr>
      </w:pPr>
      <w:r>
        <w:t xml:space="preserve">Выставлять счета не позднее 7 числа месяца, следующего за </w:t>
      </w:r>
      <w:proofErr w:type="gramStart"/>
      <w:r>
        <w:t>расчетным</w:t>
      </w:r>
      <w:proofErr w:type="gramEnd"/>
      <w:r>
        <w:t>.</w:t>
      </w:r>
    </w:p>
    <w:p w:rsidR="008F19D3" w:rsidRDefault="008F19D3" w:rsidP="008F19D3">
      <w:pPr>
        <w:shd w:val="clear" w:color="auto" w:fill="FFFFFF"/>
        <w:spacing w:line="230" w:lineRule="exact"/>
        <w:ind w:left="43"/>
      </w:pPr>
      <w:r>
        <w:rPr>
          <w:b/>
          <w:bCs/>
          <w:spacing w:val="-1"/>
        </w:rPr>
        <w:t>2.2.  Теплоснабжающая организация имеет право:</w:t>
      </w:r>
    </w:p>
    <w:p w:rsidR="008F19D3" w:rsidRDefault="008F19D3" w:rsidP="008F19D3">
      <w:pPr>
        <w:shd w:val="clear" w:color="auto" w:fill="FFFFFF"/>
        <w:tabs>
          <w:tab w:val="left" w:pos="614"/>
        </w:tabs>
        <w:spacing w:line="230" w:lineRule="exact"/>
        <w:ind w:left="43" w:right="14"/>
        <w:jc w:val="both"/>
      </w:pPr>
      <w:r>
        <w:rPr>
          <w:spacing w:val="-5"/>
        </w:rPr>
        <w:t>2.2.1.</w:t>
      </w:r>
      <w:r>
        <w:tab/>
        <w:t xml:space="preserve">Осуществлять </w:t>
      </w:r>
      <w:proofErr w:type="gramStart"/>
      <w:r>
        <w:t>контроль за</w:t>
      </w:r>
      <w:proofErr w:type="gramEnd"/>
      <w:r>
        <w:t xml:space="preserve"> техническим состоянием тепловых сетей </w:t>
      </w:r>
      <w:r>
        <w:rPr>
          <w:b/>
          <w:bCs/>
        </w:rPr>
        <w:t xml:space="preserve">Потребителя </w:t>
      </w:r>
      <w:r>
        <w:t>и количеством</w:t>
      </w:r>
      <w:r>
        <w:br/>
        <w:t>потребляемой тепловой энергии.</w:t>
      </w:r>
    </w:p>
    <w:p w:rsidR="008F19D3" w:rsidRDefault="008F19D3" w:rsidP="008F19D3">
      <w:pPr>
        <w:shd w:val="clear" w:color="auto" w:fill="FFFFFF"/>
        <w:tabs>
          <w:tab w:val="left" w:pos="552"/>
        </w:tabs>
        <w:spacing w:line="230" w:lineRule="exact"/>
        <w:ind w:left="398" w:hanging="360"/>
      </w:pPr>
      <w:r>
        <w:rPr>
          <w:spacing w:val="-4"/>
        </w:rPr>
        <w:t>2.2.2.</w:t>
      </w:r>
      <w:r>
        <w:tab/>
        <w:t xml:space="preserve">Прекращать (ограничивать) подачу тепловой энергии после предупреждения </w:t>
      </w:r>
      <w:r>
        <w:rPr>
          <w:b/>
          <w:bCs/>
        </w:rPr>
        <w:t xml:space="preserve">Потребителя </w:t>
      </w:r>
      <w:r>
        <w:t>в следующих</w:t>
      </w:r>
      <w:r>
        <w:br/>
        <w:t>случаях:</w:t>
      </w:r>
    </w:p>
    <w:p w:rsidR="008F19D3" w:rsidRDefault="008F19D3" w:rsidP="008F19D3">
      <w:pPr>
        <w:shd w:val="clear" w:color="auto" w:fill="FFFFFF"/>
        <w:tabs>
          <w:tab w:val="left" w:pos="811"/>
        </w:tabs>
        <w:spacing w:before="10" w:line="230" w:lineRule="exact"/>
        <w:ind w:left="811" w:hanging="346"/>
      </w:pPr>
      <w:r>
        <w:t>•</w:t>
      </w:r>
      <w:r>
        <w:tab/>
        <w:t xml:space="preserve">За   неудовлетворительное   состояние   тепловых   установок   </w:t>
      </w:r>
      <w:r>
        <w:rPr>
          <w:b/>
          <w:bCs/>
        </w:rPr>
        <w:t xml:space="preserve">Потребителя,   </w:t>
      </w:r>
      <w:r>
        <w:t>угрожающее   аварией,</w:t>
      </w:r>
      <w:r>
        <w:br/>
        <w:t>пожаром;</w:t>
      </w:r>
    </w:p>
    <w:p w:rsidR="008F19D3" w:rsidRDefault="008F19D3" w:rsidP="008F19D3">
      <w:pPr>
        <w:shd w:val="clear" w:color="auto" w:fill="FFFFFF"/>
        <w:tabs>
          <w:tab w:val="left" w:pos="811"/>
        </w:tabs>
        <w:spacing w:before="10" w:line="230" w:lineRule="exact"/>
        <w:ind w:left="43" w:right="1152" w:firstLine="418"/>
        <w:jc w:val="center"/>
      </w:pPr>
      <w:r>
        <w:t>•</w:t>
      </w:r>
      <w:r>
        <w:tab/>
      </w:r>
      <w:r>
        <w:rPr>
          <w:spacing w:val="-1"/>
        </w:rPr>
        <w:t>В случае неоплаты в течение двух расчетных периодов отпущенной тепловой энергии.</w:t>
      </w:r>
      <w:r>
        <w:rPr>
          <w:spacing w:val="-1"/>
        </w:rPr>
        <w:br/>
      </w:r>
      <w:r w:rsidRPr="00614EA7">
        <w:rPr>
          <w:b/>
        </w:rPr>
        <w:t>3.Обязанности и права Потребителя</w:t>
      </w:r>
    </w:p>
    <w:p w:rsidR="008F19D3" w:rsidRDefault="008F19D3" w:rsidP="008F19D3">
      <w:pPr>
        <w:shd w:val="clear" w:color="auto" w:fill="FFFFFF"/>
        <w:spacing w:before="5" w:line="230" w:lineRule="exact"/>
        <w:ind w:left="38"/>
      </w:pPr>
      <w:r>
        <w:rPr>
          <w:b/>
          <w:bCs/>
          <w:spacing w:val="-1"/>
        </w:rPr>
        <w:t>3.1. Потребитель обязуется:</w:t>
      </w:r>
    </w:p>
    <w:p w:rsidR="008F19D3" w:rsidRDefault="008F19D3" w:rsidP="008F19D3">
      <w:pPr>
        <w:numPr>
          <w:ilvl w:val="0"/>
          <w:numId w:val="2"/>
        </w:numPr>
        <w:shd w:val="clear" w:color="auto" w:fill="FFFFFF"/>
        <w:tabs>
          <w:tab w:val="left" w:pos="533"/>
        </w:tabs>
        <w:spacing w:line="230" w:lineRule="exact"/>
        <w:ind w:left="38" w:right="19"/>
        <w:jc w:val="both"/>
        <w:rPr>
          <w:spacing w:val="-4"/>
        </w:rPr>
      </w:pPr>
      <w:r>
        <w:t xml:space="preserve">Ежегодно до начала отопительного сезона подготовить объект теплоснабжения к эксплуатации в </w:t>
      </w:r>
      <w:r>
        <w:rPr>
          <w:spacing w:val="-1"/>
        </w:rPr>
        <w:t xml:space="preserve">холодное время года, при необходимости произвести ремонтные работы, мероприятия по снижению тепловых </w:t>
      </w:r>
      <w:r>
        <w:t>потерь через наружные ограждения самостоятельно или с помощью специализированной организации.</w:t>
      </w:r>
    </w:p>
    <w:p w:rsidR="008F19D3" w:rsidRDefault="008F19D3" w:rsidP="008F19D3">
      <w:pPr>
        <w:numPr>
          <w:ilvl w:val="0"/>
          <w:numId w:val="2"/>
        </w:numPr>
        <w:shd w:val="clear" w:color="auto" w:fill="FFFFFF"/>
        <w:tabs>
          <w:tab w:val="left" w:pos="533"/>
        </w:tabs>
        <w:spacing w:line="230" w:lineRule="exact"/>
        <w:ind w:left="38" w:right="19"/>
        <w:jc w:val="both"/>
        <w:rPr>
          <w:spacing w:val="-5"/>
        </w:rPr>
      </w:pPr>
      <w:r>
        <w:t>Обеспечить техническую эксплуатацию систем отопления внутри объекта теплоснабжения в течение отопительного сезона специализированной организацией.</w:t>
      </w:r>
    </w:p>
    <w:p w:rsidR="008F19D3" w:rsidRDefault="008F19D3" w:rsidP="008F19D3">
      <w:pPr>
        <w:numPr>
          <w:ilvl w:val="0"/>
          <w:numId w:val="2"/>
        </w:numPr>
        <w:shd w:val="clear" w:color="auto" w:fill="FFFFFF"/>
        <w:tabs>
          <w:tab w:val="left" w:pos="533"/>
        </w:tabs>
        <w:spacing w:line="230" w:lineRule="exact"/>
        <w:ind w:left="38"/>
        <w:rPr>
          <w:spacing w:val="-5"/>
        </w:rPr>
      </w:pPr>
      <w:r>
        <w:rPr>
          <w:spacing w:val="-1"/>
        </w:rPr>
        <w:t>Своевременно вносить плату за потребленную тепловую энергию.</w:t>
      </w:r>
    </w:p>
    <w:p w:rsidR="008F19D3" w:rsidRDefault="008F19D3" w:rsidP="008F19D3">
      <w:pPr>
        <w:shd w:val="clear" w:color="auto" w:fill="FFFFFF"/>
        <w:tabs>
          <w:tab w:val="left" w:pos="384"/>
        </w:tabs>
        <w:spacing w:line="230" w:lineRule="exact"/>
        <w:ind w:left="34"/>
      </w:pPr>
      <w:r>
        <w:rPr>
          <w:b/>
          <w:bCs/>
          <w:spacing w:val="-4"/>
        </w:rPr>
        <w:t>3.2.</w:t>
      </w:r>
      <w:r>
        <w:rPr>
          <w:b/>
          <w:bCs/>
        </w:rPr>
        <w:tab/>
      </w:r>
      <w:r>
        <w:rPr>
          <w:b/>
          <w:bCs/>
          <w:spacing w:val="-1"/>
        </w:rPr>
        <w:t>Потребитель имеет право:</w:t>
      </w:r>
    </w:p>
    <w:p w:rsidR="008F19D3" w:rsidRDefault="008F19D3" w:rsidP="008F19D3">
      <w:pPr>
        <w:shd w:val="clear" w:color="auto" w:fill="FFFFFF"/>
        <w:spacing w:line="230" w:lineRule="exact"/>
        <w:ind w:left="43" w:right="14"/>
        <w:jc w:val="both"/>
      </w:pPr>
      <w:r>
        <w:t>3.2.1. Получать необходимую информацию по исполнению настоящего договора и порядку расчетов за отпущенную тепловую энергию.</w:t>
      </w:r>
    </w:p>
    <w:p w:rsidR="008F19D3" w:rsidRDefault="008F19D3" w:rsidP="008F19D3">
      <w:pPr>
        <w:shd w:val="clear" w:color="auto" w:fill="FFFFFF"/>
        <w:spacing w:line="230" w:lineRule="exact"/>
        <w:ind w:left="34" w:firstLine="3859"/>
      </w:pPr>
      <w:r>
        <w:rPr>
          <w:b/>
          <w:bCs/>
        </w:rPr>
        <w:lastRenderedPageBreak/>
        <w:t xml:space="preserve">4.Порядок расчетов </w:t>
      </w:r>
    </w:p>
    <w:p w:rsidR="008F19D3" w:rsidRPr="00614EA7" w:rsidRDefault="008F19D3" w:rsidP="008F19D3">
      <w:pPr>
        <w:shd w:val="clear" w:color="auto" w:fill="FFFFFF"/>
        <w:tabs>
          <w:tab w:val="left" w:pos="394"/>
        </w:tabs>
        <w:spacing w:line="230" w:lineRule="exact"/>
        <w:ind w:left="34" w:right="19"/>
        <w:jc w:val="both"/>
        <w:rPr>
          <w:spacing w:val="-5"/>
        </w:rPr>
      </w:pPr>
      <w:r>
        <w:t>4.1. Потребитель ежемесячно до 10 числа следующего за расчетным месяцем вносит плату за теплоснабжение жилого (нежилого) помещения.</w:t>
      </w:r>
    </w:p>
    <w:p w:rsidR="008F19D3" w:rsidRDefault="008F19D3" w:rsidP="008F19D3">
      <w:pPr>
        <w:numPr>
          <w:ilvl w:val="0"/>
          <w:numId w:val="3"/>
        </w:numPr>
        <w:shd w:val="clear" w:color="auto" w:fill="FFFFFF"/>
        <w:tabs>
          <w:tab w:val="left" w:pos="394"/>
        </w:tabs>
        <w:spacing w:line="230" w:lineRule="exact"/>
        <w:ind w:left="34" w:right="19"/>
        <w:jc w:val="both"/>
        <w:rPr>
          <w:spacing w:val="-5"/>
        </w:rPr>
      </w:pPr>
      <w:r>
        <w:rPr>
          <w:spacing w:val="-1"/>
        </w:rPr>
        <w:t xml:space="preserve">Размер платы за тепловую энергию рассчитывается по тарифам, утвержденным приказом Министерства </w:t>
      </w:r>
      <w:r>
        <w:t>Развития конкуренции и экономики Ульяновской области, установленным для Теплоснабжающей организации в порядке, определенном законодательством Российской Федерации.</w:t>
      </w:r>
    </w:p>
    <w:p w:rsidR="008F19D3" w:rsidRPr="00EF0407" w:rsidRDefault="008F19D3" w:rsidP="008F19D3">
      <w:pPr>
        <w:numPr>
          <w:ilvl w:val="0"/>
          <w:numId w:val="3"/>
        </w:numPr>
        <w:shd w:val="clear" w:color="auto" w:fill="FFFFFF"/>
        <w:tabs>
          <w:tab w:val="left" w:pos="394"/>
        </w:tabs>
        <w:spacing w:line="230" w:lineRule="exact"/>
        <w:ind w:left="34" w:right="24"/>
        <w:jc w:val="both"/>
        <w:rPr>
          <w:spacing w:val="-5"/>
        </w:rPr>
      </w:pPr>
      <w:proofErr w:type="gramStart"/>
      <w:r>
        <w:t xml:space="preserve">В случае если в жилом помещении проживают потребители, которым в соответствии с законодательством Российской Федерации или законодательством субъектов Российской Федерации за счет средств </w:t>
      </w:r>
      <w:r>
        <w:rPr>
          <w:spacing w:val="-1"/>
        </w:rPr>
        <w:t xml:space="preserve">соответствующих бюджетов предоставляются при оплате коммунальных услуг льготы, доступ к персональным </w:t>
      </w:r>
      <w:r>
        <w:t xml:space="preserve">сведениям о таких потребителях должен быть предоставлен   </w:t>
      </w:r>
      <w:r>
        <w:rPr>
          <w:b/>
          <w:bCs/>
        </w:rPr>
        <w:t>МБУ «Юг-Сервис» муниципального образования «Новоспасское городское поселение»</w:t>
      </w:r>
      <w:r>
        <w:t>, для получения суммы</w:t>
      </w:r>
      <w:proofErr w:type="gramEnd"/>
    </w:p>
    <w:p w:rsidR="008F19D3" w:rsidRDefault="008F19D3" w:rsidP="008F19D3">
      <w:pPr>
        <w:shd w:val="clear" w:color="auto" w:fill="FFFFFF"/>
        <w:spacing w:line="226" w:lineRule="exact"/>
      </w:pPr>
      <w:r>
        <w:t>4.4. Расчетный период для оплаты тепловой энергии - календарный месяц.</w:t>
      </w:r>
    </w:p>
    <w:p w:rsidR="008F19D3" w:rsidRDefault="008F19D3" w:rsidP="008F19D3">
      <w:pPr>
        <w:shd w:val="clear" w:color="auto" w:fill="FFFFFF"/>
        <w:spacing w:line="226" w:lineRule="exact"/>
        <w:ind w:right="14"/>
        <w:jc w:val="center"/>
      </w:pPr>
      <w:r>
        <w:rPr>
          <w:b/>
          <w:bCs/>
        </w:rPr>
        <w:t>5.0тветственность сторон</w:t>
      </w:r>
    </w:p>
    <w:p w:rsidR="008F19D3" w:rsidRDefault="008F19D3" w:rsidP="008F19D3">
      <w:pPr>
        <w:shd w:val="clear" w:color="auto" w:fill="FFFFFF"/>
        <w:tabs>
          <w:tab w:val="left" w:pos="379"/>
        </w:tabs>
        <w:spacing w:line="226" w:lineRule="exact"/>
        <w:ind w:right="10"/>
        <w:jc w:val="both"/>
      </w:pPr>
      <w:r>
        <w:rPr>
          <w:spacing w:val="-9"/>
        </w:rPr>
        <w:t>5.1.</w:t>
      </w:r>
      <w:r>
        <w:tab/>
        <w:t>В случае введения ограничений в подаче тепловой энергии или отключения Потребителя за</w:t>
      </w:r>
      <w:r>
        <w:br/>
        <w:t>неуплату или по иным допускаемым нормативными актами основаниям, Теплоснабжающая организация не</w:t>
      </w:r>
      <w:r>
        <w:br/>
      </w:r>
      <w:r>
        <w:rPr>
          <w:spacing w:val="-2"/>
        </w:rPr>
        <w:t>несет ответственности за последствия, вызванные таким ограничением или отключением.</w:t>
      </w:r>
    </w:p>
    <w:p w:rsidR="008F19D3" w:rsidRDefault="008F19D3" w:rsidP="008F19D3">
      <w:pPr>
        <w:numPr>
          <w:ilvl w:val="0"/>
          <w:numId w:val="4"/>
        </w:numPr>
        <w:shd w:val="clear" w:color="auto" w:fill="FFFFFF"/>
        <w:tabs>
          <w:tab w:val="left" w:pos="110"/>
        </w:tabs>
        <w:spacing w:line="226" w:lineRule="exact"/>
        <w:ind w:left="5"/>
      </w:pPr>
      <w:r>
        <w:rPr>
          <w:spacing w:val="-2"/>
        </w:rPr>
        <w:t>Отключение от теплоснабжения производится за счет Потребителя.</w:t>
      </w:r>
    </w:p>
    <w:p w:rsidR="008F19D3" w:rsidRDefault="008F19D3" w:rsidP="008F19D3">
      <w:pPr>
        <w:numPr>
          <w:ilvl w:val="0"/>
          <w:numId w:val="4"/>
        </w:numPr>
        <w:shd w:val="clear" w:color="auto" w:fill="FFFFFF"/>
        <w:tabs>
          <w:tab w:val="left" w:pos="110"/>
        </w:tabs>
        <w:spacing w:line="226" w:lineRule="exact"/>
        <w:ind w:left="5"/>
      </w:pPr>
      <w:r>
        <w:rPr>
          <w:spacing w:val="-2"/>
        </w:rPr>
        <w:t>Восстановление теплоснабжения производится за счет Потребителя при полном погашении задолженности.</w:t>
      </w:r>
    </w:p>
    <w:p w:rsidR="008F19D3" w:rsidRDefault="008F19D3" w:rsidP="008F19D3">
      <w:pPr>
        <w:shd w:val="clear" w:color="auto" w:fill="FFFFFF"/>
        <w:tabs>
          <w:tab w:val="left" w:pos="379"/>
        </w:tabs>
        <w:spacing w:line="226" w:lineRule="exact"/>
        <w:ind w:right="19"/>
        <w:jc w:val="both"/>
      </w:pPr>
      <w:r>
        <w:rPr>
          <w:spacing w:val="-10"/>
        </w:rPr>
        <w:t>5.2.</w:t>
      </w:r>
      <w:r>
        <w:tab/>
        <w:t>Теплоснабжающая организация не несет ответственности перед Потребителем за снижение</w:t>
      </w:r>
      <w:r>
        <w:br/>
        <w:t xml:space="preserve">параметров теплоносителя и </w:t>
      </w:r>
      <w:proofErr w:type="spellStart"/>
      <w:r>
        <w:t>недоотпуск</w:t>
      </w:r>
      <w:proofErr w:type="spellEnd"/>
      <w:r>
        <w:t xml:space="preserve"> тепловой энергии, вызванные:</w:t>
      </w:r>
    </w:p>
    <w:p w:rsidR="008F19D3" w:rsidRDefault="008F19D3" w:rsidP="008F19D3">
      <w:pPr>
        <w:numPr>
          <w:ilvl w:val="0"/>
          <w:numId w:val="5"/>
        </w:numPr>
        <w:shd w:val="clear" w:color="auto" w:fill="FFFFFF"/>
        <w:tabs>
          <w:tab w:val="left" w:pos="254"/>
        </w:tabs>
        <w:spacing w:line="226" w:lineRule="exact"/>
        <w:rPr>
          <w:spacing w:val="-33"/>
        </w:rPr>
      </w:pPr>
      <w:r>
        <w:rPr>
          <w:spacing w:val="-6"/>
        </w:rPr>
        <w:t>стихийными бедствиями;</w:t>
      </w:r>
    </w:p>
    <w:p w:rsidR="008F19D3" w:rsidRDefault="008F19D3" w:rsidP="008F19D3">
      <w:pPr>
        <w:numPr>
          <w:ilvl w:val="0"/>
          <w:numId w:val="5"/>
        </w:numPr>
        <w:shd w:val="clear" w:color="auto" w:fill="FFFFFF"/>
        <w:tabs>
          <w:tab w:val="left" w:pos="254"/>
        </w:tabs>
        <w:spacing w:line="226" w:lineRule="exact"/>
        <w:rPr>
          <w:spacing w:val="-24"/>
        </w:rPr>
      </w:pPr>
      <w:r>
        <w:rPr>
          <w:spacing w:val="-3"/>
        </w:rPr>
        <w:t>неправильными действиями персонала Потребителя или третьих лиц;</w:t>
      </w:r>
    </w:p>
    <w:p w:rsidR="008F19D3" w:rsidRDefault="008F19D3" w:rsidP="008F19D3">
      <w:pPr>
        <w:numPr>
          <w:ilvl w:val="0"/>
          <w:numId w:val="5"/>
        </w:numPr>
        <w:shd w:val="clear" w:color="auto" w:fill="FFFFFF"/>
        <w:tabs>
          <w:tab w:val="left" w:pos="254"/>
        </w:tabs>
        <w:spacing w:line="226" w:lineRule="exact"/>
        <w:rPr>
          <w:spacing w:val="-14"/>
        </w:rPr>
      </w:pPr>
      <w:proofErr w:type="gramStart"/>
      <w:r>
        <w:rPr>
          <w:spacing w:val="-2"/>
        </w:rPr>
        <w:t>не выполнением</w:t>
      </w:r>
      <w:proofErr w:type="gramEnd"/>
      <w:r>
        <w:rPr>
          <w:spacing w:val="-2"/>
        </w:rPr>
        <w:t xml:space="preserve"> условий, предусмотренных п.3.1 настоящего договора.</w:t>
      </w:r>
    </w:p>
    <w:p w:rsidR="008F19D3" w:rsidRDefault="008F19D3" w:rsidP="008F19D3">
      <w:pPr>
        <w:shd w:val="clear" w:color="auto" w:fill="FFFFFF"/>
        <w:tabs>
          <w:tab w:val="left" w:pos="379"/>
          <w:tab w:val="left" w:pos="8942"/>
        </w:tabs>
        <w:spacing w:line="226" w:lineRule="exact"/>
        <w:ind w:right="19"/>
        <w:jc w:val="both"/>
      </w:pPr>
      <w:r>
        <w:rPr>
          <w:spacing w:val="-6"/>
        </w:rPr>
        <w:t>5.3.</w:t>
      </w:r>
      <w:r>
        <w:tab/>
        <w:t>Обязательства, возникшие из настоящего договора и не исполненные надлежащим образом в период его</w:t>
      </w:r>
      <w:r>
        <w:br/>
      </w:r>
      <w:r>
        <w:rPr>
          <w:spacing w:val="-1"/>
        </w:rPr>
        <w:t>действия, сохраняют свою силу и после его расторжения, до момента их исполнения.</w:t>
      </w:r>
    </w:p>
    <w:p w:rsidR="008F19D3" w:rsidRDefault="008F19D3" w:rsidP="008F19D3">
      <w:pPr>
        <w:shd w:val="clear" w:color="auto" w:fill="FFFFFF"/>
        <w:spacing w:before="10" w:line="226" w:lineRule="exact"/>
        <w:ind w:left="2002"/>
      </w:pPr>
      <w:proofErr w:type="spellStart"/>
      <w:r>
        <w:rPr>
          <w:b/>
          <w:bCs/>
        </w:rPr>
        <w:t>б</w:t>
      </w:r>
      <w:proofErr w:type="gramStart"/>
      <w:r>
        <w:rPr>
          <w:b/>
          <w:bCs/>
        </w:rPr>
        <w:t>.С</w:t>
      </w:r>
      <w:proofErr w:type="gramEnd"/>
      <w:r>
        <w:rPr>
          <w:b/>
          <w:bCs/>
        </w:rPr>
        <w:t>рок</w:t>
      </w:r>
      <w:proofErr w:type="spellEnd"/>
      <w:r>
        <w:rPr>
          <w:b/>
          <w:bCs/>
        </w:rPr>
        <w:t xml:space="preserve"> действия, порядок изменения и расторжения договора       </w:t>
      </w:r>
      <w:r>
        <w:t>/    /.</w:t>
      </w:r>
    </w:p>
    <w:p w:rsidR="008F19D3" w:rsidRDefault="008F19D3" w:rsidP="008F19D3">
      <w:pPr>
        <w:numPr>
          <w:ilvl w:val="0"/>
          <w:numId w:val="6"/>
        </w:numPr>
        <w:shd w:val="clear" w:color="auto" w:fill="FFFFFF"/>
        <w:tabs>
          <w:tab w:val="left" w:pos="355"/>
          <w:tab w:val="left" w:pos="7795"/>
        </w:tabs>
        <w:spacing w:line="226" w:lineRule="exact"/>
        <w:ind w:left="5"/>
        <w:rPr>
          <w:spacing w:val="-5"/>
        </w:rPr>
      </w:pPr>
      <w:r>
        <w:rPr>
          <w:spacing w:val="-1"/>
        </w:rPr>
        <w:t>Настоящий Договор заключен на срок с «01»__01_2018 г. по «31»___12__2018 г</w:t>
      </w:r>
      <w:proofErr w:type="gramStart"/>
      <w:r>
        <w:rPr>
          <w:spacing w:val="-1"/>
        </w:rPr>
        <w:t>..</w:t>
      </w:r>
      <w:r>
        <w:rPr>
          <w:rFonts w:ascii="Arial" w:cs="Arial"/>
        </w:rPr>
        <w:tab/>
      </w:r>
      <w:r>
        <w:t>'</w:t>
      </w:r>
      <w:proofErr w:type="gramEnd"/>
    </w:p>
    <w:p w:rsidR="008F19D3" w:rsidRDefault="008F19D3" w:rsidP="008F19D3">
      <w:pPr>
        <w:numPr>
          <w:ilvl w:val="0"/>
          <w:numId w:val="6"/>
        </w:numPr>
        <w:shd w:val="clear" w:color="auto" w:fill="FFFFFF"/>
        <w:tabs>
          <w:tab w:val="left" w:pos="355"/>
        </w:tabs>
        <w:spacing w:line="226" w:lineRule="exact"/>
        <w:ind w:left="5"/>
        <w:jc w:val="both"/>
        <w:rPr>
          <w:spacing w:val="-5"/>
        </w:rPr>
      </w:pPr>
      <w:r>
        <w:t>Договор считается продленным на следующий календарный год на тех же условиях, если за месяц до окончания срока действия договора не последует заявлений от одной из сторон об отказе от договора, его пересмотре или заключении нового договора. Если одной из Сторон до окончания срока Договора внесено предложение о заключении нового договора, то отношения Сторон до подписания нового договора регулируются настоящим Договором.</w:t>
      </w:r>
    </w:p>
    <w:p w:rsidR="008F19D3" w:rsidRDefault="008F19D3" w:rsidP="008F19D3">
      <w:pPr>
        <w:numPr>
          <w:ilvl w:val="0"/>
          <w:numId w:val="6"/>
        </w:numPr>
        <w:shd w:val="clear" w:color="auto" w:fill="FFFFFF"/>
        <w:tabs>
          <w:tab w:val="left" w:pos="355"/>
        </w:tabs>
        <w:spacing w:line="226" w:lineRule="exact"/>
        <w:ind w:left="5"/>
        <w:jc w:val="both"/>
        <w:rPr>
          <w:spacing w:val="-5"/>
        </w:rPr>
      </w:pPr>
      <w:r>
        <w:t xml:space="preserve">При утрате права собственности или иного предусмотренного законом права на объект теплоснабжения Потребитель обязан немедленно уведомить об этом Теплоснабжающую организацию, в течение 5 рабочих </w:t>
      </w:r>
      <w:r>
        <w:rPr>
          <w:spacing w:val="-2"/>
        </w:rPr>
        <w:t xml:space="preserve">дней </w:t>
      </w:r>
      <w:proofErr w:type="gramStart"/>
      <w:r>
        <w:rPr>
          <w:spacing w:val="-2"/>
        </w:rPr>
        <w:t>предоставить подтверждающие документы</w:t>
      </w:r>
      <w:proofErr w:type="gramEnd"/>
      <w:r>
        <w:rPr>
          <w:spacing w:val="-2"/>
        </w:rPr>
        <w:t xml:space="preserve">. В случае не уведомления или несвоевременного уведомления, а </w:t>
      </w:r>
      <w:r>
        <w:rPr>
          <w:spacing w:val="-1"/>
        </w:rPr>
        <w:t xml:space="preserve">также не предоставления указанных документов. Потребитель обязан оплатить Теплоснабжающей организации </w:t>
      </w:r>
      <w:r>
        <w:t>сумму, равную стоимости отпущенной тепловой энергии, за время фактического теплоснабжения объекта, указанного в п. 1.1. настоящего договора, до момента уведомления Потребителем Теплоснабжающей организации.</w:t>
      </w:r>
    </w:p>
    <w:p w:rsidR="008F19D3" w:rsidRDefault="008F19D3" w:rsidP="008F19D3">
      <w:pPr>
        <w:shd w:val="clear" w:color="auto" w:fill="FFFFFF"/>
        <w:tabs>
          <w:tab w:val="left" w:pos="494"/>
        </w:tabs>
        <w:spacing w:line="226" w:lineRule="exact"/>
        <w:ind w:left="10"/>
        <w:jc w:val="both"/>
      </w:pPr>
      <w:r>
        <w:rPr>
          <w:spacing w:val="-5"/>
        </w:rPr>
        <w:t>6.4.</w:t>
      </w:r>
      <w:r>
        <w:tab/>
        <w:t>Теплоснабжающая организация вправе отказаться от исполнения договора в Одностороннем</w:t>
      </w:r>
      <w:r>
        <w:br/>
      </w:r>
      <w:r>
        <w:rPr>
          <w:spacing w:val="-2"/>
        </w:rPr>
        <w:t>порядке в случае прекращения права собственности или иного предусмотренного законом права Потребителя на</w:t>
      </w:r>
      <w:r>
        <w:rPr>
          <w:spacing w:val="-2"/>
        </w:rPr>
        <w:br/>
      </w:r>
      <w:r>
        <w:rPr>
          <w:spacing w:val="-1"/>
        </w:rPr>
        <w:t>объект теплоснабжения. Договор считается расторгнутым с момента направления Потребителю уведомления о</w:t>
      </w:r>
      <w:r>
        <w:rPr>
          <w:spacing w:val="-1"/>
        </w:rPr>
        <w:br/>
      </w:r>
      <w:r>
        <w:t>расторжении договора по адресу, указанному в договоре.</w:t>
      </w:r>
    </w:p>
    <w:p w:rsidR="008F19D3" w:rsidRDefault="008F19D3" w:rsidP="008F19D3">
      <w:pPr>
        <w:shd w:val="clear" w:color="auto" w:fill="FFFFFF"/>
        <w:spacing w:before="226" w:line="230" w:lineRule="exact"/>
        <w:ind w:right="5"/>
        <w:jc w:val="center"/>
      </w:pPr>
      <w:proofErr w:type="spellStart"/>
      <w:r>
        <w:t>Т.Особые</w:t>
      </w:r>
      <w:proofErr w:type="spellEnd"/>
      <w:r>
        <w:t xml:space="preserve"> условия</w:t>
      </w:r>
    </w:p>
    <w:p w:rsidR="008F19D3" w:rsidRDefault="008F19D3" w:rsidP="008F19D3">
      <w:pPr>
        <w:shd w:val="clear" w:color="auto" w:fill="FFFFFF"/>
        <w:tabs>
          <w:tab w:val="left" w:pos="437"/>
        </w:tabs>
        <w:spacing w:line="230" w:lineRule="exact"/>
        <w:ind w:left="14" w:right="10"/>
        <w:jc w:val="both"/>
      </w:pPr>
      <w:r>
        <w:rPr>
          <w:spacing w:val="-6"/>
        </w:rPr>
        <w:t>7.1.</w:t>
      </w:r>
      <w:r>
        <w:tab/>
        <w:t>Все споры и разногласия по заключению и исполнению настоящего договора разрешаются путем</w:t>
      </w:r>
      <w:r>
        <w:br/>
        <w:t xml:space="preserve">переговоров между </w:t>
      </w:r>
      <w:r>
        <w:rPr>
          <w:b/>
          <w:bCs/>
        </w:rPr>
        <w:t xml:space="preserve">Сторонами. </w:t>
      </w:r>
      <w:r>
        <w:t xml:space="preserve">Разногласия, которые </w:t>
      </w:r>
      <w:r>
        <w:rPr>
          <w:b/>
          <w:bCs/>
        </w:rPr>
        <w:t xml:space="preserve">Стороны </w:t>
      </w:r>
      <w:r>
        <w:t>не смогли урегулировать путем переговоров,</w:t>
      </w:r>
      <w:r>
        <w:br/>
        <w:t>подлежат рассмотрению в порядке, установленном действующим законодательством.</w:t>
      </w:r>
    </w:p>
    <w:p w:rsidR="008F19D3" w:rsidRDefault="008F19D3" w:rsidP="008F19D3">
      <w:pPr>
        <w:numPr>
          <w:ilvl w:val="0"/>
          <w:numId w:val="7"/>
        </w:numPr>
        <w:shd w:val="clear" w:color="auto" w:fill="FFFFFF"/>
        <w:tabs>
          <w:tab w:val="left" w:pos="384"/>
        </w:tabs>
        <w:spacing w:line="230" w:lineRule="exact"/>
        <w:ind w:left="10" w:right="5"/>
        <w:jc w:val="both"/>
        <w:rPr>
          <w:spacing w:val="-6"/>
        </w:rPr>
      </w:pPr>
      <w:r>
        <w:t>Настоящий договор составлен в двух экземплярах, имеющих одинаковую юридическую силу, по одному экземпляру для каждой из Сторон.</w:t>
      </w:r>
    </w:p>
    <w:p w:rsidR="008F19D3" w:rsidRDefault="008F19D3" w:rsidP="008F19D3">
      <w:pPr>
        <w:numPr>
          <w:ilvl w:val="0"/>
          <w:numId w:val="7"/>
        </w:numPr>
        <w:shd w:val="clear" w:color="auto" w:fill="FFFFFF"/>
        <w:tabs>
          <w:tab w:val="left" w:pos="384"/>
        </w:tabs>
        <w:spacing w:line="230" w:lineRule="exact"/>
        <w:ind w:left="10" w:right="5"/>
        <w:jc w:val="both"/>
        <w:rPr>
          <w:spacing w:val="-6"/>
        </w:rPr>
      </w:pPr>
      <w:r>
        <w:t xml:space="preserve">Для постоянной связи и согласования вопросов, связанных с исполнением настоящего договора в теплоснабжающей организации действует тел. </w:t>
      </w:r>
      <w:r>
        <w:rPr>
          <w:u w:val="single"/>
        </w:rPr>
        <w:t>2-15-75.</w:t>
      </w:r>
    </w:p>
    <w:p w:rsidR="008F19D3" w:rsidRDefault="008F19D3" w:rsidP="008F19D3">
      <w:pPr>
        <w:shd w:val="clear" w:color="auto" w:fill="FFFFFF"/>
        <w:spacing w:before="226" w:after="226"/>
        <w:ind w:right="19"/>
        <w:jc w:val="center"/>
        <w:rPr>
          <w:b/>
          <w:bCs/>
          <w:spacing w:val="-1"/>
        </w:rPr>
      </w:pPr>
    </w:p>
    <w:p w:rsidR="008F19D3" w:rsidRDefault="008F19D3" w:rsidP="008F19D3">
      <w:pPr>
        <w:shd w:val="clear" w:color="auto" w:fill="FFFFFF"/>
        <w:spacing w:before="226" w:after="226"/>
        <w:ind w:right="19"/>
        <w:jc w:val="center"/>
        <w:rPr>
          <w:b/>
          <w:bCs/>
          <w:spacing w:val="-1"/>
        </w:rPr>
      </w:pPr>
    </w:p>
    <w:p w:rsidR="008F19D3" w:rsidRDefault="008F19D3" w:rsidP="008F19D3">
      <w:pPr>
        <w:shd w:val="clear" w:color="auto" w:fill="FFFFFF"/>
        <w:spacing w:before="226" w:after="226"/>
        <w:ind w:right="19"/>
        <w:jc w:val="center"/>
        <w:rPr>
          <w:b/>
          <w:bCs/>
          <w:spacing w:val="-1"/>
        </w:rPr>
      </w:pPr>
    </w:p>
    <w:p w:rsidR="008F19D3" w:rsidRDefault="008F19D3" w:rsidP="008F19D3">
      <w:pPr>
        <w:shd w:val="clear" w:color="auto" w:fill="FFFFFF"/>
        <w:spacing w:before="226" w:after="226"/>
        <w:ind w:right="19"/>
        <w:jc w:val="center"/>
        <w:rPr>
          <w:b/>
          <w:bCs/>
          <w:spacing w:val="-1"/>
        </w:rPr>
      </w:pPr>
    </w:p>
    <w:p w:rsidR="008F19D3" w:rsidRDefault="008F19D3" w:rsidP="008F19D3">
      <w:pPr>
        <w:shd w:val="clear" w:color="auto" w:fill="FFFFFF"/>
        <w:spacing w:before="226" w:after="226"/>
        <w:ind w:right="19"/>
        <w:jc w:val="center"/>
      </w:pPr>
      <w:bookmarkStart w:id="0" w:name="_GoBack"/>
      <w:bookmarkEnd w:id="0"/>
      <w:r>
        <w:rPr>
          <w:b/>
          <w:bCs/>
          <w:spacing w:val="-1"/>
        </w:rPr>
        <w:lastRenderedPageBreak/>
        <w:t>8. Юридические адреса и реквизиты Сторон:</w:t>
      </w:r>
    </w:p>
    <w:p w:rsidR="008F19D3" w:rsidRDefault="008F19D3" w:rsidP="008F19D3">
      <w:pPr>
        <w:shd w:val="clear" w:color="auto" w:fill="FFFFFF"/>
        <w:spacing w:before="10" w:line="230" w:lineRule="exact"/>
        <w:ind w:right="14"/>
        <w:jc w:val="center"/>
      </w:pPr>
      <w:r>
        <w:rPr>
          <w:b/>
          <w:bCs/>
        </w:rPr>
        <w:t xml:space="preserve">                                                             Теплоснабжающая организация</w:t>
      </w:r>
    </w:p>
    <w:tbl>
      <w:tblPr>
        <w:tblW w:w="0" w:type="auto"/>
        <w:tblLook w:val="00A0" w:firstRow="1" w:lastRow="0" w:firstColumn="1" w:lastColumn="0" w:noHBand="0" w:noVBand="0"/>
      </w:tblPr>
      <w:tblGrid>
        <w:gridCol w:w="4786"/>
        <w:gridCol w:w="4785"/>
      </w:tblGrid>
      <w:tr w:rsidR="008F19D3" w:rsidTr="00352F12">
        <w:tc>
          <w:tcPr>
            <w:tcW w:w="4786" w:type="dxa"/>
          </w:tcPr>
          <w:p w:rsidR="008F19D3" w:rsidRDefault="008F19D3" w:rsidP="00352F12">
            <w:pPr>
              <w:rPr>
                <w:b/>
                <w:color w:val="000000"/>
              </w:rPr>
            </w:pPr>
            <w:r>
              <w:rPr>
                <w:b/>
                <w:color w:val="000000"/>
              </w:rPr>
              <w:t xml:space="preserve">«Поставщик»                                                                               </w:t>
            </w:r>
          </w:p>
          <w:p w:rsidR="008F19D3" w:rsidRDefault="008F19D3" w:rsidP="00352F12">
            <w:pPr>
              <w:rPr>
                <w:color w:val="000000"/>
              </w:rPr>
            </w:pPr>
          </w:p>
          <w:p w:rsidR="008F19D3" w:rsidRDefault="008F19D3" w:rsidP="00352F12">
            <w:pPr>
              <w:rPr>
                <w:color w:val="000000"/>
              </w:rPr>
            </w:pPr>
            <w:r>
              <w:rPr>
                <w:color w:val="000000"/>
              </w:rPr>
              <w:t>____________________________________________</w:t>
            </w:r>
          </w:p>
          <w:p w:rsidR="008F19D3" w:rsidRDefault="008F19D3" w:rsidP="00352F12">
            <w:pPr>
              <w:rPr>
                <w:color w:val="000000"/>
              </w:rPr>
            </w:pPr>
            <w:r>
              <w:rPr>
                <w:color w:val="000000"/>
              </w:rPr>
              <w:t>____________________________________________</w:t>
            </w:r>
          </w:p>
          <w:p w:rsidR="008F19D3" w:rsidRDefault="008F19D3" w:rsidP="00352F12">
            <w:pPr>
              <w:rPr>
                <w:color w:val="000000"/>
              </w:rPr>
            </w:pPr>
            <w:r>
              <w:rPr>
                <w:color w:val="000000"/>
              </w:rPr>
              <w:t>____________________________________________</w:t>
            </w:r>
          </w:p>
          <w:p w:rsidR="008F19D3" w:rsidRDefault="008F19D3" w:rsidP="00352F12">
            <w:pPr>
              <w:rPr>
                <w:color w:val="000000"/>
              </w:rPr>
            </w:pPr>
            <w:r>
              <w:rPr>
                <w:color w:val="000000"/>
              </w:rPr>
              <w:t>____________________________________________</w:t>
            </w:r>
          </w:p>
          <w:p w:rsidR="008F19D3" w:rsidRDefault="008F19D3" w:rsidP="00352F12">
            <w:pPr>
              <w:rPr>
                <w:color w:val="000000"/>
              </w:rPr>
            </w:pPr>
            <w:r>
              <w:rPr>
                <w:color w:val="000000"/>
              </w:rPr>
              <w:t>____________________________________________</w:t>
            </w:r>
            <w:r>
              <w:rPr>
                <w:color w:val="000000"/>
              </w:rPr>
              <w:br/>
              <w:t>____________________________________________</w:t>
            </w:r>
          </w:p>
          <w:p w:rsidR="008F19D3" w:rsidRDefault="008F19D3" w:rsidP="00352F12">
            <w:pPr>
              <w:rPr>
                <w:color w:val="000000"/>
              </w:rPr>
            </w:pPr>
            <w:r>
              <w:rPr>
                <w:color w:val="000000"/>
              </w:rPr>
              <w:t>____________________________________________</w:t>
            </w:r>
          </w:p>
          <w:p w:rsidR="008F19D3" w:rsidRDefault="008F19D3" w:rsidP="00352F12">
            <w:pPr>
              <w:rPr>
                <w:color w:val="000000"/>
              </w:rPr>
            </w:pPr>
            <w:r>
              <w:rPr>
                <w:color w:val="000000"/>
              </w:rPr>
              <w:t>____________________________________________</w:t>
            </w:r>
          </w:p>
          <w:p w:rsidR="008F19D3" w:rsidRDefault="008F19D3" w:rsidP="00352F12">
            <w:pPr>
              <w:rPr>
                <w:color w:val="000000"/>
              </w:rPr>
            </w:pPr>
            <w:r>
              <w:rPr>
                <w:color w:val="000000"/>
              </w:rPr>
              <w:t>____________________________________________</w:t>
            </w:r>
          </w:p>
          <w:p w:rsidR="008F19D3" w:rsidRDefault="008F19D3" w:rsidP="00352F12">
            <w:pPr>
              <w:rPr>
                <w:color w:val="000000"/>
              </w:rPr>
            </w:pPr>
            <w:r>
              <w:rPr>
                <w:color w:val="000000"/>
              </w:rPr>
              <w:t>____________________________________________</w:t>
            </w:r>
          </w:p>
          <w:p w:rsidR="008F19D3" w:rsidRDefault="008F19D3" w:rsidP="00352F12">
            <w:pPr>
              <w:rPr>
                <w:color w:val="000000"/>
              </w:rPr>
            </w:pPr>
            <w:r>
              <w:rPr>
                <w:color w:val="000000"/>
              </w:rPr>
              <w:t>____________________________________________</w:t>
            </w:r>
          </w:p>
          <w:p w:rsidR="008F19D3" w:rsidRDefault="008F19D3" w:rsidP="00352F12">
            <w:pPr>
              <w:rPr>
                <w:color w:val="000000"/>
              </w:rPr>
            </w:pPr>
          </w:p>
          <w:p w:rsidR="008F19D3" w:rsidRDefault="008F19D3" w:rsidP="00352F12">
            <w:pPr>
              <w:rPr>
                <w:color w:val="000000"/>
              </w:rPr>
            </w:pPr>
          </w:p>
          <w:p w:rsidR="008F19D3" w:rsidRDefault="008F19D3" w:rsidP="00352F12">
            <w:pPr>
              <w:rPr>
                <w:color w:val="000000"/>
              </w:rPr>
            </w:pPr>
          </w:p>
          <w:p w:rsidR="008F19D3" w:rsidRDefault="008F19D3" w:rsidP="00352F12">
            <w:pPr>
              <w:rPr>
                <w:color w:val="000000"/>
              </w:rPr>
            </w:pPr>
            <w:r>
              <w:rPr>
                <w:color w:val="000000"/>
              </w:rPr>
              <w:t>_______________________/_______________/</w:t>
            </w:r>
          </w:p>
        </w:tc>
        <w:tc>
          <w:tcPr>
            <w:tcW w:w="4785" w:type="dxa"/>
          </w:tcPr>
          <w:p w:rsidR="008F19D3" w:rsidRDefault="008F19D3" w:rsidP="00352F12">
            <w:pPr>
              <w:rPr>
                <w:b/>
              </w:rPr>
            </w:pPr>
            <w:r>
              <w:rPr>
                <w:b/>
              </w:rPr>
              <w:t>Муниципальное бюджетное учреждение «Юг-Сервис» муниципального образования «Новоспасское городское поселение»</w:t>
            </w:r>
          </w:p>
          <w:p w:rsidR="008F19D3" w:rsidRDefault="008F19D3" w:rsidP="00352F12">
            <w:r>
              <w:t xml:space="preserve">Адрес местонахождения: 433870 Ульяновская область, </w:t>
            </w:r>
            <w:proofErr w:type="spellStart"/>
            <w:r>
              <w:t>р.п</w:t>
            </w:r>
            <w:proofErr w:type="spellEnd"/>
            <w:r>
              <w:t>. Новоспасское, ул. Мира, д.31</w:t>
            </w:r>
          </w:p>
          <w:p w:rsidR="008F19D3" w:rsidRDefault="008F19D3" w:rsidP="00352F12">
            <w:r>
              <w:t>Тел. (238) 2-19-27</w:t>
            </w:r>
          </w:p>
          <w:p w:rsidR="008F19D3" w:rsidRDefault="008F19D3" w:rsidP="00352F12">
            <w:r>
              <w:t>ИНН/КПП 7313007751/731301001</w:t>
            </w:r>
          </w:p>
          <w:p w:rsidR="008F19D3" w:rsidRDefault="008F19D3" w:rsidP="00352F12">
            <w:r>
              <w:t>БИК 047308897</w:t>
            </w:r>
          </w:p>
          <w:p w:rsidR="008F19D3" w:rsidRDefault="008F19D3" w:rsidP="00352F12">
            <w:proofErr w:type="spellStart"/>
            <w:r>
              <w:t>Спец.счет</w:t>
            </w:r>
            <w:proofErr w:type="spellEnd"/>
            <w:r>
              <w:t xml:space="preserve"> 40821810265170000001 Ульяновский РФ АО «</w:t>
            </w:r>
            <w:proofErr w:type="spellStart"/>
            <w:r>
              <w:t>Россельхозбанк</w:t>
            </w:r>
            <w:proofErr w:type="spellEnd"/>
            <w:r>
              <w:t xml:space="preserve">» </w:t>
            </w:r>
            <w:proofErr w:type="spellStart"/>
            <w:r>
              <w:t>г</w:t>
            </w:r>
            <w:proofErr w:type="gramStart"/>
            <w:r>
              <w:t>.У</w:t>
            </w:r>
            <w:proofErr w:type="gramEnd"/>
            <w:r>
              <w:t>льяновск</w:t>
            </w:r>
            <w:proofErr w:type="spellEnd"/>
          </w:p>
          <w:p w:rsidR="008F19D3" w:rsidRDefault="008F19D3" w:rsidP="00352F12">
            <w:proofErr w:type="spellStart"/>
            <w:r>
              <w:t>Кор</w:t>
            </w:r>
            <w:proofErr w:type="gramStart"/>
            <w:r>
              <w:t>.с</w:t>
            </w:r>
            <w:proofErr w:type="gramEnd"/>
            <w:r>
              <w:t>чет</w:t>
            </w:r>
            <w:proofErr w:type="spellEnd"/>
            <w:r>
              <w:t xml:space="preserve"> 30101810200000000897</w:t>
            </w:r>
          </w:p>
          <w:p w:rsidR="008F19D3" w:rsidRDefault="008F19D3" w:rsidP="00352F12">
            <w:r>
              <w:t>ОГРН 1137313000043</w:t>
            </w:r>
          </w:p>
          <w:p w:rsidR="008F19D3" w:rsidRPr="006C7194" w:rsidRDefault="008F19D3" w:rsidP="00352F12">
            <w:pPr>
              <w:rPr>
                <w:b/>
              </w:rPr>
            </w:pPr>
            <w:r w:rsidRPr="006C7194">
              <w:rPr>
                <w:b/>
              </w:rPr>
              <w:t>Директор МБУ «Юг-Сервис»</w:t>
            </w:r>
          </w:p>
          <w:p w:rsidR="008F19D3" w:rsidRPr="006C7194" w:rsidRDefault="008F19D3" w:rsidP="00352F12">
            <w:pPr>
              <w:rPr>
                <w:b/>
              </w:rPr>
            </w:pPr>
          </w:p>
          <w:p w:rsidR="008F19D3" w:rsidRPr="006C7194" w:rsidRDefault="008F19D3" w:rsidP="00352F12">
            <w:pPr>
              <w:rPr>
                <w:b/>
              </w:rPr>
            </w:pPr>
            <w:r w:rsidRPr="006C7194">
              <w:rPr>
                <w:b/>
              </w:rPr>
              <w:t xml:space="preserve">__________________  </w:t>
            </w:r>
            <w:proofErr w:type="spellStart"/>
            <w:r w:rsidRPr="006C7194">
              <w:rPr>
                <w:b/>
              </w:rPr>
              <w:t>Ю.Н.Ткаченк</w:t>
            </w:r>
            <w:r>
              <w:rPr>
                <w:b/>
              </w:rPr>
              <w:t>о</w:t>
            </w:r>
            <w:proofErr w:type="spellEnd"/>
          </w:p>
        </w:tc>
      </w:tr>
    </w:tbl>
    <w:p w:rsidR="00AA183E" w:rsidRDefault="008F19D3"/>
    <w:sectPr w:rsidR="00AA1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5C7D90"/>
    <w:lvl w:ilvl="0">
      <w:numFmt w:val="bullet"/>
      <w:lvlText w:val="*"/>
      <w:lvlJc w:val="left"/>
    </w:lvl>
  </w:abstractNum>
  <w:abstractNum w:abstractNumId="1">
    <w:nsid w:val="225B4584"/>
    <w:multiLevelType w:val="singleLevel"/>
    <w:tmpl w:val="1E88C3D4"/>
    <w:lvl w:ilvl="0">
      <w:start w:val="2"/>
      <w:numFmt w:val="decimal"/>
      <w:lvlText w:val="7.%1."/>
      <w:legacy w:legacy="1" w:legacySpace="0" w:legacyIndent="374"/>
      <w:lvlJc w:val="left"/>
      <w:rPr>
        <w:rFonts w:ascii="Times New Roman" w:hAnsi="Times New Roman" w:cs="Times New Roman" w:hint="default"/>
      </w:rPr>
    </w:lvl>
  </w:abstractNum>
  <w:abstractNum w:abstractNumId="2">
    <w:nsid w:val="2F256AB1"/>
    <w:multiLevelType w:val="singleLevel"/>
    <w:tmpl w:val="9B7A1D92"/>
    <w:lvl w:ilvl="0">
      <w:start w:val="1"/>
      <w:numFmt w:val="decimal"/>
      <w:lvlText w:val="3.1.%1."/>
      <w:legacy w:legacy="1" w:legacySpace="0" w:legacyIndent="495"/>
      <w:lvlJc w:val="left"/>
      <w:rPr>
        <w:rFonts w:ascii="Times New Roman" w:hAnsi="Times New Roman" w:cs="Times New Roman" w:hint="default"/>
      </w:rPr>
    </w:lvl>
  </w:abstractNum>
  <w:abstractNum w:abstractNumId="3">
    <w:nsid w:val="447E5CD6"/>
    <w:multiLevelType w:val="singleLevel"/>
    <w:tmpl w:val="8C2E5970"/>
    <w:lvl w:ilvl="0">
      <w:start w:val="1"/>
      <w:numFmt w:val="decimal"/>
      <w:lvlText w:val="%1)"/>
      <w:legacy w:legacy="1" w:legacySpace="0" w:legacyIndent="254"/>
      <w:lvlJc w:val="left"/>
      <w:rPr>
        <w:rFonts w:ascii="Times New Roman" w:hAnsi="Times New Roman" w:cs="Times New Roman" w:hint="default"/>
      </w:rPr>
    </w:lvl>
  </w:abstractNum>
  <w:abstractNum w:abstractNumId="4">
    <w:nsid w:val="4B8D3059"/>
    <w:multiLevelType w:val="singleLevel"/>
    <w:tmpl w:val="09AC881C"/>
    <w:lvl w:ilvl="0">
      <w:start w:val="1"/>
      <w:numFmt w:val="decimal"/>
      <w:lvlText w:val="6.%1."/>
      <w:legacy w:legacy="1" w:legacySpace="0" w:legacyIndent="350"/>
      <w:lvlJc w:val="left"/>
      <w:rPr>
        <w:rFonts w:ascii="Times New Roman" w:hAnsi="Times New Roman" w:cs="Times New Roman" w:hint="default"/>
      </w:rPr>
    </w:lvl>
  </w:abstractNum>
  <w:abstractNum w:abstractNumId="5">
    <w:nsid w:val="72F60AF7"/>
    <w:multiLevelType w:val="singleLevel"/>
    <w:tmpl w:val="C0BA2AE4"/>
    <w:lvl w:ilvl="0">
      <w:start w:val="2"/>
      <w:numFmt w:val="decimal"/>
      <w:lvlText w:val="4.%1."/>
      <w:legacy w:legacy="1" w:legacySpace="0" w:legacyIndent="360"/>
      <w:lvlJc w:val="left"/>
      <w:rPr>
        <w:rFonts w:ascii="Times New Roman" w:hAnsi="Times New Roman" w:cs="Times New Roman" w:hint="default"/>
      </w:rPr>
    </w:lvl>
  </w:abstractNum>
  <w:abstractNum w:abstractNumId="6">
    <w:nsid w:val="7FB467BC"/>
    <w:multiLevelType w:val="singleLevel"/>
    <w:tmpl w:val="CF0EE156"/>
    <w:lvl w:ilvl="0">
      <w:start w:val="2"/>
      <w:numFmt w:val="decimal"/>
      <w:lvlText w:val="2.1.%1."/>
      <w:legacy w:legacy="1" w:legacySpace="0" w:legacyIndent="519"/>
      <w:lvlJc w:val="left"/>
      <w:rPr>
        <w:rFonts w:ascii="Times New Roman" w:hAnsi="Times New Roman" w:cs="Times New Roman" w:hint="default"/>
      </w:rPr>
    </w:lvl>
  </w:abstractNum>
  <w:num w:numId="1">
    <w:abstractNumId w:val="6"/>
  </w:num>
  <w:num w:numId="2">
    <w:abstractNumId w:val="2"/>
  </w:num>
  <w:num w:numId="3">
    <w:abstractNumId w:val="5"/>
  </w:num>
  <w:num w:numId="4">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77"/>
    <w:rsid w:val="002C2577"/>
    <w:rsid w:val="00410216"/>
    <w:rsid w:val="008F19D3"/>
    <w:rsid w:val="009D2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8083</Characters>
  <Application>Microsoft Office Word</Application>
  <DocSecurity>0</DocSecurity>
  <Lines>67</Lines>
  <Paragraphs>18</Paragraphs>
  <ScaleCrop>false</ScaleCrop>
  <Company>10</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2</cp:revision>
  <dcterms:created xsi:type="dcterms:W3CDTF">2018-08-28T09:24:00Z</dcterms:created>
  <dcterms:modified xsi:type="dcterms:W3CDTF">2018-08-28T09:25:00Z</dcterms:modified>
</cp:coreProperties>
</file>