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6A78162F" w:rsidR="007826B4" w:rsidRDefault="007826B4" w:rsidP="007826B4">
      <w:pPr>
        <w:keepNext/>
        <w:jc w:val="center"/>
        <w:outlineLvl w:val="0"/>
        <w:rPr>
          <w:rFonts w:ascii="PT Astra Serif" w:hAnsi="PT Astra Serif"/>
          <w:b/>
          <w:bCs/>
          <w:sz w:val="23"/>
          <w:szCs w:val="23"/>
          <w:lang w:val="x-none"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домом</w:t>
      </w:r>
      <w:bookmarkEnd w:id="0"/>
      <w:bookmarkEnd w:id="1"/>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6CA165DD"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Pr>
          <w:rFonts w:ascii="PT Astra Serif" w:hAnsi="PT Astra Serif"/>
          <w:kern w:val="2"/>
          <w:sz w:val="23"/>
          <w:szCs w:val="23"/>
          <w:lang w:eastAsia="x-none"/>
        </w:rPr>
        <w:t>15</w:t>
      </w:r>
      <w:r w:rsidRPr="007826B4">
        <w:rPr>
          <w:rFonts w:ascii="PT Astra Serif" w:hAnsi="PT Astra Serif"/>
          <w:kern w:val="2"/>
          <w:sz w:val="23"/>
          <w:szCs w:val="23"/>
          <w:lang w:val="x-none" w:eastAsia="x-none"/>
        </w:rPr>
        <w:t xml:space="preserve">» </w:t>
      </w:r>
      <w:r>
        <w:rPr>
          <w:rFonts w:ascii="PT Astra Serif" w:hAnsi="PT Astra Serif"/>
          <w:kern w:val="2"/>
          <w:sz w:val="23"/>
          <w:szCs w:val="23"/>
          <w:lang w:eastAsia="x-none"/>
        </w:rPr>
        <w:t>августа</w:t>
      </w:r>
      <w:r w:rsidRPr="007826B4">
        <w:rPr>
          <w:rFonts w:ascii="PT Astra Serif" w:hAnsi="PT Astra Serif"/>
          <w:kern w:val="2"/>
          <w:sz w:val="23"/>
          <w:szCs w:val="23"/>
          <w:lang w:val="x-none" w:eastAsia="x-none"/>
        </w:rPr>
        <w:t xml:space="preserve"> 202</w:t>
      </w:r>
      <w:r w:rsidRPr="007826B4">
        <w:rPr>
          <w:rFonts w:ascii="PT Astra Serif" w:hAnsi="PT Astra Serif"/>
          <w:kern w:val="2"/>
          <w:sz w:val="23"/>
          <w:szCs w:val="23"/>
          <w:lang w:eastAsia="x-none"/>
        </w:rPr>
        <w:t>3</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xml:space="preserve">, отраженных в _______________________________________________________________ от «    »                  2023 г. </w:t>
      </w:r>
    </w:p>
    <w:p w14:paraId="1AAF4F7F" w14:textId="02B8BFD8"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пос. Лаишевка ул. Советская, д. </w:t>
      </w:r>
      <w:r w:rsidR="00B53030">
        <w:rPr>
          <w:rFonts w:ascii="PT Astra Serif" w:eastAsia="PT Astra Serif" w:hAnsi="PT Astra Serif" w:cs="PT Astra Serif"/>
          <w:b/>
          <w:bCs/>
          <w:sz w:val="23"/>
          <w:szCs w:val="23"/>
          <w:u w:color="FF0000"/>
          <w:bdr w:val="nil"/>
        </w:rPr>
        <w:t>1</w:t>
      </w:r>
      <w:r w:rsidR="00067B72">
        <w:rPr>
          <w:rFonts w:ascii="PT Astra Serif" w:eastAsia="PT Astra Serif" w:hAnsi="PT Astra Serif" w:cs="PT Astra Serif"/>
          <w:b/>
          <w:bCs/>
          <w:sz w:val="23"/>
          <w:szCs w:val="23"/>
          <w:u w:color="FF0000"/>
          <w:bdr w:val="nil"/>
        </w:rPr>
        <w:t>0</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2023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77777777"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«___» ____________ 2023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77777777" w:rsidR="007826B4" w:rsidRPr="007826B4" w:rsidRDefault="007826B4" w:rsidP="007826B4">
      <w:pPr>
        <w:jc w:val="right"/>
        <w:rPr>
          <w:rFonts w:ascii="PT Astra Serif" w:hAnsi="PT Astra Serif"/>
        </w:rPr>
      </w:pPr>
      <w:r w:rsidRPr="007826B4">
        <w:rPr>
          <w:rFonts w:ascii="PT Astra Serif" w:hAnsi="PT Astra Serif"/>
        </w:rPr>
        <w:t>от «____» ____________ 202</w:t>
      </w:r>
      <w:r w:rsidRPr="00F1000E">
        <w:rPr>
          <w:rFonts w:ascii="PT Astra Serif" w:hAnsi="PT Astra Serif"/>
        </w:rPr>
        <w:t>3</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77777777" w:rsidR="007826B4" w:rsidRPr="007826B4" w:rsidRDefault="007826B4" w:rsidP="007826B4">
      <w:pPr>
        <w:jc w:val="both"/>
        <w:rPr>
          <w:rFonts w:ascii="PT Astra Serif" w:hAnsi="PT Astra Serif"/>
          <w:b/>
        </w:rPr>
      </w:pPr>
    </w:p>
    <w:tbl>
      <w:tblPr>
        <w:tblW w:w="9688" w:type="dxa"/>
        <w:tblInd w:w="93" w:type="dxa"/>
        <w:tblLook w:val="04A0" w:firstRow="1" w:lastRow="0" w:firstColumn="1" w:lastColumn="0" w:noHBand="0" w:noVBand="1"/>
      </w:tblPr>
      <w:tblGrid>
        <w:gridCol w:w="540"/>
        <w:gridCol w:w="4045"/>
        <w:gridCol w:w="1959"/>
        <w:gridCol w:w="1585"/>
        <w:gridCol w:w="1559"/>
      </w:tblGrid>
      <w:tr w:rsidR="009128A4" w:rsidRPr="009128A4" w14:paraId="410D15D0" w14:textId="77777777" w:rsidTr="009128A4">
        <w:trPr>
          <w:trHeight w:val="315"/>
        </w:trPr>
        <w:tc>
          <w:tcPr>
            <w:tcW w:w="9688" w:type="dxa"/>
            <w:gridSpan w:val="5"/>
            <w:tcBorders>
              <w:top w:val="nil"/>
              <w:left w:val="nil"/>
              <w:bottom w:val="nil"/>
              <w:right w:val="nil"/>
            </w:tcBorders>
            <w:shd w:val="clear" w:color="auto" w:fill="auto"/>
            <w:noWrap/>
            <w:vAlign w:val="bottom"/>
            <w:hideMark/>
          </w:tcPr>
          <w:p w14:paraId="56B7B602" w14:textId="77777777" w:rsidR="009128A4" w:rsidRDefault="009128A4" w:rsidP="009128A4">
            <w:pPr>
              <w:jc w:val="center"/>
              <w:rPr>
                <w:b/>
                <w:bCs/>
              </w:rPr>
            </w:pPr>
            <w:bookmarkStart w:id="4" w:name="RANGE!A1:E24"/>
          </w:p>
          <w:p w14:paraId="68175315" w14:textId="77777777" w:rsidR="009128A4" w:rsidRDefault="009128A4" w:rsidP="009128A4">
            <w:pPr>
              <w:jc w:val="center"/>
              <w:rPr>
                <w:b/>
                <w:bCs/>
              </w:rPr>
            </w:pPr>
          </w:p>
          <w:p w14:paraId="4BB38549" w14:textId="60CE5ECA" w:rsidR="009128A4" w:rsidRPr="009128A4" w:rsidRDefault="009128A4" w:rsidP="009128A4">
            <w:pPr>
              <w:jc w:val="center"/>
              <w:rPr>
                <w:b/>
                <w:bCs/>
              </w:rPr>
            </w:pPr>
            <w:r w:rsidRPr="009128A4">
              <w:rPr>
                <w:b/>
                <w:bCs/>
              </w:rPr>
              <w:lastRenderedPageBreak/>
              <w:t>ПЕРЕЧЕНЬ</w:t>
            </w:r>
            <w:bookmarkEnd w:id="4"/>
          </w:p>
        </w:tc>
      </w:tr>
      <w:tr w:rsidR="009128A4" w:rsidRPr="009128A4" w14:paraId="6B9B5832" w14:textId="77777777" w:rsidTr="009128A4">
        <w:trPr>
          <w:trHeight w:val="315"/>
        </w:trPr>
        <w:tc>
          <w:tcPr>
            <w:tcW w:w="9688" w:type="dxa"/>
            <w:gridSpan w:val="5"/>
            <w:tcBorders>
              <w:top w:val="nil"/>
              <w:left w:val="nil"/>
              <w:bottom w:val="nil"/>
              <w:right w:val="nil"/>
            </w:tcBorders>
            <w:shd w:val="clear" w:color="auto" w:fill="auto"/>
            <w:vAlign w:val="bottom"/>
            <w:hideMark/>
          </w:tcPr>
          <w:p w14:paraId="2E0AB3AA" w14:textId="77777777" w:rsidR="009128A4" w:rsidRPr="009128A4" w:rsidRDefault="009128A4" w:rsidP="009128A4">
            <w:pPr>
              <w:jc w:val="center"/>
              <w:rPr>
                <w:b/>
                <w:bCs/>
              </w:rPr>
            </w:pPr>
            <w:r w:rsidRPr="009128A4">
              <w:rPr>
                <w:b/>
                <w:bCs/>
              </w:rPr>
              <w:lastRenderedPageBreak/>
              <w:t>обязательных работ и услуг по содержанию и ремонту общего имущества</w:t>
            </w:r>
          </w:p>
        </w:tc>
      </w:tr>
      <w:tr w:rsidR="009128A4" w:rsidRPr="009128A4" w14:paraId="510B67A7" w14:textId="77777777" w:rsidTr="009128A4">
        <w:trPr>
          <w:trHeight w:val="315"/>
        </w:trPr>
        <w:tc>
          <w:tcPr>
            <w:tcW w:w="9688" w:type="dxa"/>
            <w:gridSpan w:val="5"/>
            <w:tcBorders>
              <w:top w:val="nil"/>
              <w:left w:val="nil"/>
              <w:bottom w:val="nil"/>
              <w:right w:val="nil"/>
            </w:tcBorders>
            <w:shd w:val="clear" w:color="auto" w:fill="auto"/>
            <w:vAlign w:val="bottom"/>
            <w:hideMark/>
          </w:tcPr>
          <w:p w14:paraId="41937564" w14:textId="77777777" w:rsidR="009128A4" w:rsidRPr="009128A4" w:rsidRDefault="009128A4" w:rsidP="009128A4">
            <w:pPr>
              <w:jc w:val="center"/>
              <w:rPr>
                <w:b/>
                <w:bCs/>
              </w:rPr>
            </w:pPr>
            <w:r w:rsidRPr="009128A4">
              <w:rPr>
                <w:b/>
                <w:bCs/>
              </w:rPr>
              <w:t>в многоквартирном доме, являющимся объектом конкурса, по адресу:</w:t>
            </w:r>
          </w:p>
        </w:tc>
      </w:tr>
      <w:tr w:rsidR="009128A4" w:rsidRPr="009128A4" w14:paraId="7BAEBC94" w14:textId="77777777" w:rsidTr="009128A4">
        <w:trPr>
          <w:trHeight w:val="315"/>
        </w:trPr>
        <w:tc>
          <w:tcPr>
            <w:tcW w:w="9688" w:type="dxa"/>
            <w:gridSpan w:val="5"/>
            <w:tcBorders>
              <w:top w:val="nil"/>
              <w:left w:val="nil"/>
              <w:bottom w:val="nil"/>
              <w:right w:val="nil"/>
            </w:tcBorders>
            <w:shd w:val="clear" w:color="auto" w:fill="auto"/>
            <w:noWrap/>
            <w:vAlign w:val="bottom"/>
            <w:hideMark/>
          </w:tcPr>
          <w:p w14:paraId="3D9441D7" w14:textId="3166F946" w:rsidR="009128A4" w:rsidRPr="009128A4" w:rsidRDefault="009128A4" w:rsidP="009128A4">
            <w:pPr>
              <w:jc w:val="center"/>
              <w:rPr>
                <w:b/>
                <w:bCs/>
              </w:rPr>
            </w:pPr>
            <w:r w:rsidRPr="009128A4">
              <w:rPr>
                <w:b/>
                <w:bCs/>
              </w:rPr>
              <w:t>г. Ульяновск, с. Лаишевка, ул. Советская, д. 1</w:t>
            </w:r>
            <w:r w:rsidR="00067B72">
              <w:rPr>
                <w:b/>
                <w:bCs/>
              </w:rPr>
              <w:t>0</w:t>
            </w:r>
          </w:p>
        </w:tc>
      </w:tr>
      <w:tr w:rsidR="009128A4" w:rsidRPr="009128A4" w14:paraId="68039DE8" w14:textId="77777777" w:rsidTr="009128A4">
        <w:trPr>
          <w:trHeight w:val="315"/>
        </w:trPr>
        <w:tc>
          <w:tcPr>
            <w:tcW w:w="4585" w:type="dxa"/>
            <w:gridSpan w:val="2"/>
            <w:tcBorders>
              <w:top w:val="nil"/>
              <w:left w:val="nil"/>
              <w:bottom w:val="nil"/>
              <w:right w:val="nil"/>
            </w:tcBorders>
            <w:shd w:val="clear" w:color="auto" w:fill="auto"/>
            <w:noWrap/>
            <w:vAlign w:val="center"/>
            <w:hideMark/>
          </w:tcPr>
          <w:p w14:paraId="7985740C" w14:textId="77777777" w:rsidR="009128A4" w:rsidRPr="009128A4" w:rsidRDefault="009128A4" w:rsidP="009128A4">
            <w:pPr>
              <w:jc w:val="right"/>
            </w:pPr>
            <w:r w:rsidRPr="009128A4">
              <w:t>Общая площадь помещений МКД:</w:t>
            </w:r>
          </w:p>
        </w:tc>
        <w:tc>
          <w:tcPr>
            <w:tcW w:w="1959" w:type="dxa"/>
            <w:tcBorders>
              <w:top w:val="nil"/>
              <w:left w:val="nil"/>
              <w:bottom w:val="nil"/>
              <w:right w:val="nil"/>
            </w:tcBorders>
            <w:shd w:val="clear" w:color="auto" w:fill="auto"/>
            <w:noWrap/>
            <w:vAlign w:val="center"/>
            <w:hideMark/>
          </w:tcPr>
          <w:p w14:paraId="0FC1DAFC" w14:textId="77777777" w:rsidR="009128A4" w:rsidRPr="009128A4" w:rsidRDefault="009128A4" w:rsidP="009128A4">
            <w:pPr>
              <w:jc w:val="center"/>
              <w:rPr>
                <w:color w:val="000000"/>
              </w:rPr>
            </w:pPr>
            <w:r w:rsidRPr="009128A4">
              <w:rPr>
                <w:color w:val="000000"/>
              </w:rPr>
              <w:t>755,60</w:t>
            </w:r>
          </w:p>
        </w:tc>
        <w:tc>
          <w:tcPr>
            <w:tcW w:w="1585" w:type="dxa"/>
            <w:tcBorders>
              <w:top w:val="nil"/>
              <w:left w:val="nil"/>
              <w:bottom w:val="nil"/>
              <w:right w:val="nil"/>
            </w:tcBorders>
            <w:shd w:val="clear" w:color="auto" w:fill="auto"/>
            <w:noWrap/>
            <w:vAlign w:val="center"/>
            <w:hideMark/>
          </w:tcPr>
          <w:p w14:paraId="1AFABB4F" w14:textId="77777777" w:rsidR="009128A4" w:rsidRPr="009128A4" w:rsidRDefault="009128A4" w:rsidP="009128A4">
            <w:pPr>
              <w:rPr>
                <w:color w:val="000000"/>
              </w:rPr>
            </w:pPr>
            <w:r w:rsidRPr="009128A4">
              <w:rPr>
                <w:color w:val="000000"/>
              </w:rPr>
              <w:t>кв. м</w:t>
            </w:r>
          </w:p>
        </w:tc>
        <w:tc>
          <w:tcPr>
            <w:tcW w:w="1559" w:type="dxa"/>
            <w:tcBorders>
              <w:top w:val="nil"/>
              <w:left w:val="nil"/>
              <w:bottom w:val="nil"/>
              <w:right w:val="nil"/>
            </w:tcBorders>
            <w:shd w:val="clear" w:color="auto" w:fill="auto"/>
            <w:noWrap/>
            <w:vAlign w:val="center"/>
            <w:hideMark/>
          </w:tcPr>
          <w:p w14:paraId="1FF07D4C" w14:textId="77777777" w:rsidR="009128A4" w:rsidRPr="009128A4" w:rsidRDefault="009128A4" w:rsidP="009128A4">
            <w:pPr>
              <w:rPr>
                <w:rFonts w:ascii="Calibri" w:hAnsi="Calibri" w:cs="Arial CYR"/>
                <w:sz w:val="22"/>
                <w:szCs w:val="22"/>
              </w:rPr>
            </w:pPr>
          </w:p>
        </w:tc>
      </w:tr>
      <w:tr w:rsidR="009128A4" w:rsidRPr="009128A4" w14:paraId="1D397813" w14:textId="77777777" w:rsidTr="009128A4">
        <w:trPr>
          <w:trHeight w:val="315"/>
        </w:trPr>
        <w:tc>
          <w:tcPr>
            <w:tcW w:w="540" w:type="dxa"/>
            <w:tcBorders>
              <w:top w:val="nil"/>
              <w:left w:val="nil"/>
              <w:bottom w:val="nil"/>
              <w:right w:val="nil"/>
            </w:tcBorders>
            <w:shd w:val="clear" w:color="auto" w:fill="auto"/>
            <w:noWrap/>
            <w:vAlign w:val="center"/>
            <w:hideMark/>
          </w:tcPr>
          <w:p w14:paraId="6DCDAA31" w14:textId="77777777" w:rsidR="009128A4" w:rsidRPr="009128A4" w:rsidRDefault="009128A4" w:rsidP="009128A4">
            <w:pPr>
              <w:jc w:val="right"/>
            </w:pPr>
          </w:p>
        </w:tc>
        <w:tc>
          <w:tcPr>
            <w:tcW w:w="4045" w:type="dxa"/>
            <w:tcBorders>
              <w:top w:val="nil"/>
              <w:left w:val="nil"/>
              <w:bottom w:val="nil"/>
              <w:right w:val="nil"/>
            </w:tcBorders>
            <w:shd w:val="clear" w:color="auto" w:fill="auto"/>
            <w:noWrap/>
            <w:vAlign w:val="center"/>
            <w:hideMark/>
          </w:tcPr>
          <w:p w14:paraId="0606FCA3" w14:textId="77777777" w:rsidR="009128A4" w:rsidRPr="009128A4" w:rsidRDefault="009128A4" w:rsidP="009128A4">
            <w:pPr>
              <w:jc w:val="right"/>
            </w:pPr>
          </w:p>
        </w:tc>
        <w:tc>
          <w:tcPr>
            <w:tcW w:w="1959" w:type="dxa"/>
            <w:tcBorders>
              <w:top w:val="nil"/>
              <w:left w:val="nil"/>
              <w:bottom w:val="nil"/>
              <w:right w:val="nil"/>
            </w:tcBorders>
            <w:shd w:val="clear" w:color="auto" w:fill="auto"/>
            <w:noWrap/>
            <w:vAlign w:val="center"/>
            <w:hideMark/>
          </w:tcPr>
          <w:p w14:paraId="55169CCE" w14:textId="77777777" w:rsidR="009128A4" w:rsidRPr="009128A4" w:rsidRDefault="009128A4" w:rsidP="009128A4">
            <w:pPr>
              <w:jc w:val="center"/>
              <w:rPr>
                <w:color w:val="000000"/>
              </w:rPr>
            </w:pPr>
          </w:p>
        </w:tc>
        <w:tc>
          <w:tcPr>
            <w:tcW w:w="1585" w:type="dxa"/>
            <w:tcBorders>
              <w:top w:val="nil"/>
              <w:left w:val="nil"/>
              <w:bottom w:val="nil"/>
              <w:right w:val="nil"/>
            </w:tcBorders>
            <w:shd w:val="clear" w:color="auto" w:fill="auto"/>
            <w:noWrap/>
            <w:vAlign w:val="center"/>
            <w:hideMark/>
          </w:tcPr>
          <w:p w14:paraId="5F8A6F63" w14:textId="77777777" w:rsidR="009128A4" w:rsidRPr="009128A4" w:rsidRDefault="009128A4" w:rsidP="009128A4">
            <w:pPr>
              <w:rPr>
                <w:color w:val="000000"/>
              </w:rPr>
            </w:pPr>
          </w:p>
        </w:tc>
        <w:tc>
          <w:tcPr>
            <w:tcW w:w="1559" w:type="dxa"/>
            <w:tcBorders>
              <w:top w:val="nil"/>
              <w:left w:val="nil"/>
              <w:bottom w:val="nil"/>
              <w:right w:val="nil"/>
            </w:tcBorders>
            <w:shd w:val="clear" w:color="auto" w:fill="auto"/>
            <w:noWrap/>
            <w:vAlign w:val="center"/>
            <w:hideMark/>
          </w:tcPr>
          <w:p w14:paraId="5CE02006" w14:textId="77777777" w:rsidR="009128A4" w:rsidRPr="009128A4" w:rsidRDefault="009128A4" w:rsidP="009128A4">
            <w:pPr>
              <w:rPr>
                <w:rFonts w:ascii="Calibri" w:hAnsi="Calibri" w:cs="Arial CYR"/>
                <w:sz w:val="22"/>
                <w:szCs w:val="22"/>
              </w:rPr>
            </w:pPr>
          </w:p>
        </w:tc>
      </w:tr>
      <w:tr w:rsidR="009128A4" w:rsidRPr="009128A4" w14:paraId="580F6A50" w14:textId="77777777" w:rsidTr="009128A4">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27FA" w14:textId="77777777" w:rsidR="009128A4" w:rsidRPr="009128A4" w:rsidRDefault="009128A4" w:rsidP="009128A4">
            <w:pPr>
              <w:jc w:val="center"/>
            </w:pPr>
            <w:r w:rsidRPr="009128A4">
              <w:t>№ п/п</w:t>
            </w:r>
          </w:p>
        </w:tc>
        <w:tc>
          <w:tcPr>
            <w:tcW w:w="4045" w:type="dxa"/>
            <w:tcBorders>
              <w:top w:val="single" w:sz="4" w:space="0" w:color="auto"/>
              <w:left w:val="nil"/>
              <w:bottom w:val="single" w:sz="4" w:space="0" w:color="auto"/>
              <w:right w:val="single" w:sz="4" w:space="0" w:color="auto"/>
            </w:tcBorders>
            <w:shd w:val="clear" w:color="auto" w:fill="auto"/>
            <w:vAlign w:val="center"/>
            <w:hideMark/>
          </w:tcPr>
          <w:p w14:paraId="26CA68B4" w14:textId="77777777" w:rsidR="009128A4" w:rsidRPr="009128A4" w:rsidRDefault="009128A4" w:rsidP="009128A4">
            <w:pPr>
              <w:jc w:val="center"/>
            </w:pPr>
            <w:r w:rsidRPr="009128A4">
              <w:t>Виды работ и услуг</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E1F94C9" w14:textId="77777777" w:rsidR="009128A4" w:rsidRPr="009128A4" w:rsidRDefault="009128A4" w:rsidP="009128A4">
            <w:pPr>
              <w:jc w:val="center"/>
            </w:pPr>
            <w:r w:rsidRPr="009128A4">
              <w:t>Периодичность</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5C9BC33A" w14:textId="77777777" w:rsidR="009128A4" w:rsidRPr="009128A4" w:rsidRDefault="009128A4" w:rsidP="009128A4">
            <w:pPr>
              <w:jc w:val="center"/>
            </w:pPr>
            <w:r w:rsidRPr="009128A4">
              <w:t>Годовая плата,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9D6A99" w14:textId="77777777" w:rsidR="009128A4" w:rsidRPr="009128A4" w:rsidRDefault="009128A4" w:rsidP="009128A4">
            <w:pPr>
              <w:jc w:val="center"/>
            </w:pPr>
            <w:r w:rsidRPr="009128A4">
              <w:t>Стоимость на 1 кв.м общей площади, рублей в месяц</w:t>
            </w:r>
          </w:p>
        </w:tc>
      </w:tr>
      <w:tr w:rsidR="009128A4" w:rsidRPr="009128A4" w14:paraId="76AA7799" w14:textId="77777777" w:rsidTr="009128A4">
        <w:trPr>
          <w:trHeight w:val="157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626E6D21"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w:t>
            </w:r>
          </w:p>
        </w:tc>
        <w:tc>
          <w:tcPr>
            <w:tcW w:w="4045" w:type="dxa"/>
            <w:tcBorders>
              <w:top w:val="nil"/>
              <w:left w:val="nil"/>
              <w:bottom w:val="single" w:sz="4" w:space="0" w:color="auto"/>
              <w:right w:val="single" w:sz="4" w:space="0" w:color="auto"/>
            </w:tcBorders>
            <w:shd w:val="clear" w:color="auto" w:fill="auto"/>
            <w:hideMark/>
          </w:tcPr>
          <w:p w14:paraId="415D84AC"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несущих и ненесущих конструкций многоквартирного дома, относящихся к общему имуществу. Подготовка к сезонной эксплуатации. Противопожарные мероприятия.</w:t>
            </w:r>
          </w:p>
        </w:tc>
        <w:tc>
          <w:tcPr>
            <w:tcW w:w="1959" w:type="dxa"/>
            <w:tcBorders>
              <w:top w:val="nil"/>
              <w:left w:val="nil"/>
              <w:bottom w:val="single" w:sz="4" w:space="0" w:color="auto"/>
              <w:right w:val="single" w:sz="4" w:space="0" w:color="auto"/>
            </w:tcBorders>
            <w:shd w:val="clear" w:color="auto" w:fill="auto"/>
            <w:vAlign w:val="center"/>
            <w:hideMark/>
          </w:tcPr>
          <w:p w14:paraId="3BB793B9"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 Ревизия - 2 раза в год.</w:t>
            </w:r>
          </w:p>
        </w:tc>
        <w:tc>
          <w:tcPr>
            <w:tcW w:w="1585" w:type="dxa"/>
            <w:tcBorders>
              <w:top w:val="nil"/>
              <w:left w:val="nil"/>
              <w:bottom w:val="single" w:sz="4" w:space="0" w:color="auto"/>
              <w:right w:val="single" w:sz="4" w:space="0" w:color="auto"/>
            </w:tcBorders>
            <w:shd w:val="clear" w:color="auto" w:fill="auto"/>
            <w:vAlign w:val="center"/>
            <w:hideMark/>
          </w:tcPr>
          <w:p w14:paraId="0CAB06DD"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20 401,20</w:t>
            </w:r>
          </w:p>
        </w:tc>
        <w:tc>
          <w:tcPr>
            <w:tcW w:w="1559" w:type="dxa"/>
            <w:tcBorders>
              <w:top w:val="nil"/>
              <w:left w:val="nil"/>
              <w:bottom w:val="single" w:sz="4" w:space="0" w:color="auto"/>
              <w:right w:val="single" w:sz="4" w:space="0" w:color="auto"/>
            </w:tcBorders>
            <w:shd w:val="clear" w:color="auto" w:fill="auto"/>
            <w:vAlign w:val="center"/>
            <w:hideMark/>
          </w:tcPr>
          <w:p w14:paraId="1832F9EB"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2,25</w:t>
            </w:r>
          </w:p>
        </w:tc>
      </w:tr>
      <w:tr w:rsidR="009128A4" w:rsidRPr="009128A4" w14:paraId="57667CC5" w14:textId="77777777" w:rsidTr="009128A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4BB1083"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w:t>
            </w:r>
          </w:p>
        </w:tc>
        <w:tc>
          <w:tcPr>
            <w:tcW w:w="4045" w:type="dxa"/>
            <w:tcBorders>
              <w:top w:val="nil"/>
              <w:left w:val="nil"/>
              <w:bottom w:val="single" w:sz="4" w:space="0" w:color="auto"/>
              <w:right w:val="single" w:sz="4" w:space="0" w:color="auto"/>
            </w:tcBorders>
            <w:shd w:val="clear" w:color="auto" w:fill="auto"/>
            <w:hideMark/>
          </w:tcPr>
          <w:p w14:paraId="177522AC"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систем вентиляции.</w:t>
            </w:r>
          </w:p>
        </w:tc>
        <w:tc>
          <w:tcPr>
            <w:tcW w:w="1959" w:type="dxa"/>
            <w:tcBorders>
              <w:top w:val="nil"/>
              <w:left w:val="nil"/>
              <w:bottom w:val="single" w:sz="4" w:space="0" w:color="auto"/>
              <w:right w:val="single" w:sz="4" w:space="0" w:color="auto"/>
            </w:tcBorders>
            <w:shd w:val="clear" w:color="auto" w:fill="auto"/>
            <w:vAlign w:val="center"/>
            <w:hideMark/>
          </w:tcPr>
          <w:p w14:paraId="03BFD2FD"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710DF7B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4 533,60</w:t>
            </w:r>
          </w:p>
        </w:tc>
        <w:tc>
          <w:tcPr>
            <w:tcW w:w="1559" w:type="dxa"/>
            <w:tcBorders>
              <w:top w:val="nil"/>
              <w:left w:val="nil"/>
              <w:bottom w:val="single" w:sz="4" w:space="0" w:color="auto"/>
              <w:right w:val="single" w:sz="4" w:space="0" w:color="auto"/>
            </w:tcBorders>
            <w:shd w:val="clear" w:color="auto" w:fill="auto"/>
            <w:vAlign w:val="center"/>
            <w:hideMark/>
          </w:tcPr>
          <w:p w14:paraId="3FE53672"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0,50</w:t>
            </w:r>
          </w:p>
        </w:tc>
      </w:tr>
      <w:tr w:rsidR="009128A4" w:rsidRPr="009128A4" w14:paraId="708B81C3"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1CD64BD"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3.</w:t>
            </w:r>
          </w:p>
        </w:tc>
        <w:tc>
          <w:tcPr>
            <w:tcW w:w="4045" w:type="dxa"/>
            <w:tcBorders>
              <w:top w:val="nil"/>
              <w:left w:val="nil"/>
              <w:bottom w:val="single" w:sz="4" w:space="0" w:color="auto"/>
              <w:right w:val="single" w:sz="4" w:space="0" w:color="auto"/>
            </w:tcBorders>
            <w:shd w:val="clear" w:color="auto" w:fill="auto"/>
            <w:hideMark/>
          </w:tcPr>
          <w:p w14:paraId="0F9E71F7"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системы холодного водоснабжения.</w:t>
            </w:r>
          </w:p>
        </w:tc>
        <w:tc>
          <w:tcPr>
            <w:tcW w:w="1959" w:type="dxa"/>
            <w:tcBorders>
              <w:top w:val="nil"/>
              <w:left w:val="nil"/>
              <w:bottom w:val="single" w:sz="4" w:space="0" w:color="auto"/>
              <w:right w:val="single" w:sz="4" w:space="0" w:color="auto"/>
            </w:tcBorders>
            <w:shd w:val="clear" w:color="auto" w:fill="auto"/>
            <w:vAlign w:val="center"/>
            <w:hideMark/>
          </w:tcPr>
          <w:p w14:paraId="4C86D943"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6C49B295"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22 668,00</w:t>
            </w:r>
          </w:p>
        </w:tc>
        <w:tc>
          <w:tcPr>
            <w:tcW w:w="1559" w:type="dxa"/>
            <w:tcBorders>
              <w:top w:val="nil"/>
              <w:left w:val="nil"/>
              <w:bottom w:val="single" w:sz="4" w:space="0" w:color="auto"/>
              <w:right w:val="single" w:sz="4" w:space="0" w:color="auto"/>
            </w:tcBorders>
            <w:shd w:val="clear" w:color="auto" w:fill="auto"/>
            <w:vAlign w:val="center"/>
            <w:hideMark/>
          </w:tcPr>
          <w:p w14:paraId="6254F6C3"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2,50</w:t>
            </w:r>
          </w:p>
        </w:tc>
      </w:tr>
      <w:tr w:rsidR="009128A4" w:rsidRPr="009128A4" w14:paraId="53241B10"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2FDF766"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4.</w:t>
            </w:r>
          </w:p>
        </w:tc>
        <w:tc>
          <w:tcPr>
            <w:tcW w:w="4045" w:type="dxa"/>
            <w:tcBorders>
              <w:top w:val="nil"/>
              <w:left w:val="nil"/>
              <w:bottom w:val="single" w:sz="4" w:space="0" w:color="auto"/>
              <w:right w:val="single" w:sz="4" w:space="0" w:color="auto"/>
            </w:tcBorders>
            <w:shd w:val="clear" w:color="auto" w:fill="auto"/>
            <w:hideMark/>
          </w:tcPr>
          <w:p w14:paraId="5408CAB6"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системы водоотведения (выгребной ямы).</w:t>
            </w:r>
          </w:p>
        </w:tc>
        <w:tc>
          <w:tcPr>
            <w:tcW w:w="1959" w:type="dxa"/>
            <w:tcBorders>
              <w:top w:val="nil"/>
              <w:left w:val="nil"/>
              <w:bottom w:val="single" w:sz="4" w:space="0" w:color="auto"/>
              <w:right w:val="single" w:sz="4" w:space="0" w:color="auto"/>
            </w:tcBorders>
            <w:shd w:val="clear" w:color="auto" w:fill="auto"/>
            <w:vAlign w:val="center"/>
            <w:hideMark/>
          </w:tcPr>
          <w:p w14:paraId="70558CF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1D0DF2AB"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22 668,00</w:t>
            </w:r>
          </w:p>
        </w:tc>
        <w:tc>
          <w:tcPr>
            <w:tcW w:w="1559" w:type="dxa"/>
            <w:tcBorders>
              <w:top w:val="nil"/>
              <w:left w:val="nil"/>
              <w:bottom w:val="single" w:sz="4" w:space="0" w:color="auto"/>
              <w:right w:val="single" w:sz="4" w:space="0" w:color="auto"/>
            </w:tcBorders>
            <w:shd w:val="clear" w:color="auto" w:fill="auto"/>
            <w:vAlign w:val="center"/>
            <w:hideMark/>
          </w:tcPr>
          <w:p w14:paraId="3B23453D"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2,50</w:t>
            </w:r>
          </w:p>
        </w:tc>
      </w:tr>
      <w:tr w:rsidR="009128A4" w:rsidRPr="009128A4" w14:paraId="4995581D" w14:textId="77777777" w:rsidTr="009128A4">
        <w:trPr>
          <w:trHeight w:val="94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B2F0FD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5.</w:t>
            </w:r>
          </w:p>
        </w:tc>
        <w:tc>
          <w:tcPr>
            <w:tcW w:w="4045" w:type="dxa"/>
            <w:tcBorders>
              <w:top w:val="nil"/>
              <w:left w:val="nil"/>
              <w:bottom w:val="single" w:sz="4" w:space="0" w:color="auto"/>
              <w:right w:val="single" w:sz="4" w:space="0" w:color="auto"/>
            </w:tcBorders>
            <w:shd w:val="clear" w:color="auto" w:fill="auto"/>
            <w:hideMark/>
          </w:tcPr>
          <w:p w14:paraId="477FEC45"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системы электроснабжения и электрооборудования. Проведение электроизмерений.</w:t>
            </w:r>
          </w:p>
        </w:tc>
        <w:tc>
          <w:tcPr>
            <w:tcW w:w="1959" w:type="dxa"/>
            <w:tcBorders>
              <w:top w:val="nil"/>
              <w:left w:val="nil"/>
              <w:bottom w:val="single" w:sz="4" w:space="0" w:color="auto"/>
              <w:right w:val="single" w:sz="4" w:space="0" w:color="auto"/>
            </w:tcBorders>
            <w:shd w:val="clear" w:color="auto" w:fill="auto"/>
            <w:vAlign w:val="center"/>
            <w:hideMark/>
          </w:tcPr>
          <w:p w14:paraId="1197F740"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0DF5001C"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7 253,76</w:t>
            </w:r>
          </w:p>
        </w:tc>
        <w:tc>
          <w:tcPr>
            <w:tcW w:w="1559" w:type="dxa"/>
            <w:tcBorders>
              <w:top w:val="nil"/>
              <w:left w:val="nil"/>
              <w:bottom w:val="single" w:sz="4" w:space="0" w:color="auto"/>
              <w:right w:val="single" w:sz="4" w:space="0" w:color="auto"/>
            </w:tcBorders>
            <w:shd w:val="clear" w:color="auto" w:fill="auto"/>
            <w:vAlign w:val="center"/>
            <w:hideMark/>
          </w:tcPr>
          <w:p w14:paraId="0B11EBF2"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0,80</w:t>
            </w:r>
          </w:p>
        </w:tc>
      </w:tr>
      <w:tr w:rsidR="009128A4" w:rsidRPr="009128A4" w14:paraId="71A379D1"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162290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6.</w:t>
            </w:r>
          </w:p>
        </w:tc>
        <w:tc>
          <w:tcPr>
            <w:tcW w:w="4045" w:type="dxa"/>
            <w:tcBorders>
              <w:top w:val="nil"/>
              <w:left w:val="nil"/>
              <w:bottom w:val="single" w:sz="4" w:space="0" w:color="auto"/>
              <w:right w:val="single" w:sz="4" w:space="0" w:color="auto"/>
            </w:tcBorders>
            <w:shd w:val="clear" w:color="auto" w:fill="auto"/>
            <w:hideMark/>
          </w:tcPr>
          <w:p w14:paraId="2DCCB8E0"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системы центрального отопления.</w:t>
            </w:r>
          </w:p>
        </w:tc>
        <w:tc>
          <w:tcPr>
            <w:tcW w:w="1959" w:type="dxa"/>
            <w:tcBorders>
              <w:top w:val="nil"/>
              <w:left w:val="nil"/>
              <w:bottom w:val="single" w:sz="4" w:space="0" w:color="auto"/>
              <w:right w:val="single" w:sz="4" w:space="0" w:color="auto"/>
            </w:tcBorders>
            <w:shd w:val="clear" w:color="auto" w:fill="auto"/>
            <w:vAlign w:val="center"/>
            <w:hideMark/>
          </w:tcPr>
          <w:p w14:paraId="21DD403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3FF57754"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31 735,20</w:t>
            </w:r>
          </w:p>
        </w:tc>
        <w:tc>
          <w:tcPr>
            <w:tcW w:w="1559" w:type="dxa"/>
            <w:tcBorders>
              <w:top w:val="nil"/>
              <w:left w:val="nil"/>
              <w:bottom w:val="single" w:sz="4" w:space="0" w:color="auto"/>
              <w:right w:val="single" w:sz="4" w:space="0" w:color="auto"/>
            </w:tcBorders>
            <w:shd w:val="clear" w:color="auto" w:fill="auto"/>
            <w:vAlign w:val="center"/>
            <w:hideMark/>
          </w:tcPr>
          <w:p w14:paraId="46EF9E94"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3,50</w:t>
            </w:r>
          </w:p>
        </w:tc>
      </w:tr>
      <w:tr w:rsidR="009128A4" w:rsidRPr="009128A4" w14:paraId="6837BCCC"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7852FE7"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7.</w:t>
            </w:r>
          </w:p>
        </w:tc>
        <w:tc>
          <w:tcPr>
            <w:tcW w:w="4045" w:type="dxa"/>
            <w:tcBorders>
              <w:top w:val="nil"/>
              <w:left w:val="nil"/>
              <w:bottom w:val="single" w:sz="4" w:space="0" w:color="auto"/>
              <w:right w:val="single" w:sz="4" w:space="0" w:color="auto"/>
            </w:tcBorders>
            <w:shd w:val="clear" w:color="auto" w:fill="auto"/>
            <w:hideMark/>
          </w:tcPr>
          <w:p w14:paraId="3B8B76D4" w14:textId="77777777" w:rsidR="009128A4" w:rsidRPr="009128A4" w:rsidRDefault="009128A4" w:rsidP="009128A4">
            <w:pPr>
              <w:rPr>
                <w:rFonts w:ascii="PT Astra Serif" w:hAnsi="PT Astra Serif" w:cs="Arial CYR"/>
              </w:rPr>
            </w:pPr>
            <w:r w:rsidRPr="009128A4">
              <w:rPr>
                <w:rFonts w:ascii="PT Astra Serif" w:hAnsi="PT Astra Serif" w:cs="Arial CYR"/>
              </w:rPr>
              <w:t>Содержание внутридомовой системы газоснабжения (ВДГО).</w:t>
            </w:r>
          </w:p>
        </w:tc>
        <w:tc>
          <w:tcPr>
            <w:tcW w:w="1959" w:type="dxa"/>
            <w:tcBorders>
              <w:top w:val="nil"/>
              <w:left w:val="nil"/>
              <w:bottom w:val="single" w:sz="4" w:space="0" w:color="auto"/>
              <w:right w:val="single" w:sz="4" w:space="0" w:color="auto"/>
            </w:tcBorders>
            <w:shd w:val="clear" w:color="auto" w:fill="auto"/>
            <w:vAlign w:val="center"/>
            <w:hideMark/>
          </w:tcPr>
          <w:p w14:paraId="705A688C"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5769B247"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15 867,60</w:t>
            </w:r>
          </w:p>
        </w:tc>
        <w:tc>
          <w:tcPr>
            <w:tcW w:w="1559" w:type="dxa"/>
            <w:tcBorders>
              <w:top w:val="nil"/>
              <w:left w:val="nil"/>
              <w:bottom w:val="single" w:sz="4" w:space="0" w:color="auto"/>
              <w:right w:val="single" w:sz="4" w:space="0" w:color="auto"/>
            </w:tcBorders>
            <w:shd w:val="clear" w:color="auto" w:fill="auto"/>
            <w:vAlign w:val="center"/>
            <w:hideMark/>
          </w:tcPr>
          <w:p w14:paraId="0CE92B8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1,75</w:t>
            </w:r>
          </w:p>
        </w:tc>
      </w:tr>
      <w:tr w:rsidR="009128A4" w:rsidRPr="009128A4" w14:paraId="5E7A8BB2"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D52C762"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8.</w:t>
            </w:r>
          </w:p>
        </w:tc>
        <w:tc>
          <w:tcPr>
            <w:tcW w:w="4045" w:type="dxa"/>
            <w:tcBorders>
              <w:top w:val="nil"/>
              <w:left w:val="nil"/>
              <w:bottom w:val="single" w:sz="4" w:space="0" w:color="auto"/>
              <w:right w:val="single" w:sz="4" w:space="0" w:color="auto"/>
            </w:tcBorders>
            <w:shd w:val="clear" w:color="auto" w:fill="auto"/>
            <w:hideMark/>
          </w:tcPr>
          <w:p w14:paraId="2BB7DC4F" w14:textId="77777777" w:rsidR="009128A4" w:rsidRPr="009128A4" w:rsidRDefault="009128A4" w:rsidP="009128A4">
            <w:pPr>
              <w:rPr>
                <w:rFonts w:ascii="PT Astra Serif" w:hAnsi="PT Astra Serif" w:cs="Arial CYR"/>
              </w:rPr>
            </w:pPr>
            <w:r w:rsidRPr="009128A4">
              <w:rPr>
                <w:rFonts w:ascii="PT Astra Serif" w:hAnsi="PT Astra Serif" w:cs="Arial CYR"/>
              </w:rPr>
              <w:t>Проведение работ по дезинфекции, дератизации и дезинсекции.</w:t>
            </w:r>
          </w:p>
        </w:tc>
        <w:tc>
          <w:tcPr>
            <w:tcW w:w="1959" w:type="dxa"/>
            <w:tcBorders>
              <w:top w:val="nil"/>
              <w:left w:val="nil"/>
              <w:bottom w:val="single" w:sz="4" w:space="0" w:color="auto"/>
              <w:right w:val="single" w:sz="4" w:space="0" w:color="auto"/>
            </w:tcBorders>
            <w:shd w:val="clear" w:color="auto" w:fill="auto"/>
            <w:vAlign w:val="center"/>
            <w:hideMark/>
          </w:tcPr>
          <w:p w14:paraId="478B9725"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 заявкам.</w:t>
            </w:r>
          </w:p>
        </w:tc>
        <w:tc>
          <w:tcPr>
            <w:tcW w:w="1585" w:type="dxa"/>
            <w:tcBorders>
              <w:top w:val="nil"/>
              <w:left w:val="nil"/>
              <w:bottom w:val="single" w:sz="4" w:space="0" w:color="auto"/>
              <w:right w:val="single" w:sz="4" w:space="0" w:color="auto"/>
            </w:tcBorders>
            <w:shd w:val="clear" w:color="auto" w:fill="auto"/>
            <w:vAlign w:val="center"/>
            <w:hideMark/>
          </w:tcPr>
          <w:p w14:paraId="5132351E"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1 813,44</w:t>
            </w:r>
          </w:p>
        </w:tc>
        <w:tc>
          <w:tcPr>
            <w:tcW w:w="1559" w:type="dxa"/>
            <w:tcBorders>
              <w:top w:val="nil"/>
              <w:left w:val="nil"/>
              <w:bottom w:val="single" w:sz="4" w:space="0" w:color="auto"/>
              <w:right w:val="single" w:sz="4" w:space="0" w:color="auto"/>
            </w:tcBorders>
            <w:shd w:val="clear" w:color="auto" w:fill="auto"/>
            <w:vAlign w:val="center"/>
            <w:hideMark/>
          </w:tcPr>
          <w:p w14:paraId="0E2C8F1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0,20</w:t>
            </w:r>
          </w:p>
        </w:tc>
      </w:tr>
      <w:tr w:rsidR="009128A4" w:rsidRPr="009128A4" w14:paraId="47D831D4" w14:textId="77777777" w:rsidTr="009128A4">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E4E0ECC"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9.</w:t>
            </w:r>
          </w:p>
        </w:tc>
        <w:tc>
          <w:tcPr>
            <w:tcW w:w="4045" w:type="dxa"/>
            <w:tcBorders>
              <w:top w:val="nil"/>
              <w:left w:val="nil"/>
              <w:bottom w:val="single" w:sz="4" w:space="0" w:color="auto"/>
              <w:right w:val="single" w:sz="4" w:space="0" w:color="auto"/>
            </w:tcBorders>
            <w:shd w:val="clear" w:color="auto" w:fill="auto"/>
            <w:hideMark/>
          </w:tcPr>
          <w:p w14:paraId="339A6780" w14:textId="77777777" w:rsidR="009128A4" w:rsidRPr="009128A4" w:rsidRDefault="009128A4" w:rsidP="009128A4">
            <w:pPr>
              <w:rPr>
                <w:rFonts w:ascii="PT Astra Serif" w:hAnsi="PT Astra Serif" w:cs="Arial CYR"/>
              </w:rPr>
            </w:pPr>
            <w:r w:rsidRPr="009128A4">
              <w:rPr>
                <w:rFonts w:ascii="PT Astra Serif" w:hAnsi="PT Astra Serif" w:cs="Arial CYR"/>
              </w:rPr>
              <w:t>Уборка придомовой территории</w:t>
            </w:r>
          </w:p>
        </w:tc>
        <w:tc>
          <w:tcPr>
            <w:tcW w:w="1959" w:type="dxa"/>
            <w:tcBorders>
              <w:top w:val="nil"/>
              <w:left w:val="nil"/>
              <w:bottom w:val="single" w:sz="4" w:space="0" w:color="auto"/>
              <w:right w:val="single" w:sz="4" w:space="0" w:color="auto"/>
            </w:tcBorders>
            <w:shd w:val="clear" w:color="auto" w:fill="auto"/>
            <w:vAlign w:val="center"/>
            <w:hideMark/>
          </w:tcPr>
          <w:p w14:paraId="4581669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 раз в неделю.</w:t>
            </w:r>
          </w:p>
        </w:tc>
        <w:tc>
          <w:tcPr>
            <w:tcW w:w="1585" w:type="dxa"/>
            <w:tcBorders>
              <w:top w:val="nil"/>
              <w:left w:val="nil"/>
              <w:bottom w:val="single" w:sz="4" w:space="0" w:color="auto"/>
              <w:right w:val="single" w:sz="4" w:space="0" w:color="auto"/>
            </w:tcBorders>
            <w:shd w:val="clear" w:color="auto" w:fill="auto"/>
            <w:vAlign w:val="center"/>
            <w:hideMark/>
          </w:tcPr>
          <w:p w14:paraId="1049F844"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13 600,80</w:t>
            </w:r>
          </w:p>
        </w:tc>
        <w:tc>
          <w:tcPr>
            <w:tcW w:w="1559" w:type="dxa"/>
            <w:tcBorders>
              <w:top w:val="nil"/>
              <w:left w:val="nil"/>
              <w:bottom w:val="single" w:sz="4" w:space="0" w:color="auto"/>
              <w:right w:val="single" w:sz="4" w:space="0" w:color="auto"/>
            </w:tcBorders>
            <w:shd w:val="clear" w:color="auto" w:fill="auto"/>
            <w:vAlign w:val="center"/>
            <w:hideMark/>
          </w:tcPr>
          <w:p w14:paraId="00C605C6"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1,50</w:t>
            </w:r>
          </w:p>
        </w:tc>
      </w:tr>
      <w:tr w:rsidR="009128A4" w:rsidRPr="009128A4" w14:paraId="75F73CCA" w14:textId="77777777" w:rsidTr="009128A4">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4BFC74FF"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10.</w:t>
            </w:r>
          </w:p>
        </w:tc>
        <w:tc>
          <w:tcPr>
            <w:tcW w:w="4045" w:type="dxa"/>
            <w:tcBorders>
              <w:top w:val="nil"/>
              <w:left w:val="nil"/>
              <w:bottom w:val="single" w:sz="4" w:space="0" w:color="auto"/>
              <w:right w:val="single" w:sz="4" w:space="0" w:color="auto"/>
            </w:tcBorders>
            <w:shd w:val="clear" w:color="auto" w:fill="auto"/>
            <w:hideMark/>
          </w:tcPr>
          <w:p w14:paraId="2F213DEB" w14:textId="77777777" w:rsidR="009128A4" w:rsidRPr="009128A4" w:rsidRDefault="009128A4" w:rsidP="009128A4">
            <w:pPr>
              <w:rPr>
                <w:rFonts w:ascii="PT Astra Serif" w:hAnsi="PT Astra Serif" w:cs="Arial CYR"/>
              </w:rPr>
            </w:pPr>
            <w:r w:rsidRPr="009128A4">
              <w:rPr>
                <w:rFonts w:ascii="PT Astra Serif" w:hAnsi="PT Astra Serif" w:cs="Arial CYR"/>
              </w:rPr>
              <w:t>Механизированная уборка территории земельного участка.</w:t>
            </w:r>
          </w:p>
        </w:tc>
        <w:tc>
          <w:tcPr>
            <w:tcW w:w="1959" w:type="dxa"/>
            <w:tcBorders>
              <w:top w:val="nil"/>
              <w:left w:val="nil"/>
              <w:bottom w:val="single" w:sz="4" w:space="0" w:color="auto"/>
              <w:right w:val="single" w:sz="4" w:space="0" w:color="auto"/>
            </w:tcBorders>
            <w:shd w:val="clear" w:color="auto" w:fill="auto"/>
            <w:vAlign w:val="center"/>
            <w:hideMark/>
          </w:tcPr>
          <w:p w14:paraId="29512DB3"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При необходимости.</w:t>
            </w:r>
          </w:p>
        </w:tc>
        <w:tc>
          <w:tcPr>
            <w:tcW w:w="1585" w:type="dxa"/>
            <w:tcBorders>
              <w:top w:val="nil"/>
              <w:left w:val="nil"/>
              <w:bottom w:val="single" w:sz="4" w:space="0" w:color="auto"/>
              <w:right w:val="single" w:sz="4" w:space="0" w:color="auto"/>
            </w:tcBorders>
            <w:shd w:val="clear" w:color="auto" w:fill="auto"/>
            <w:vAlign w:val="center"/>
            <w:hideMark/>
          </w:tcPr>
          <w:p w14:paraId="2A52F0E3"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13 600,80</w:t>
            </w:r>
          </w:p>
        </w:tc>
        <w:tc>
          <w:tcPr>
            <w:tcW w:w="1559" w:type="dxa"/>
            <w:tcBorders>
              <w:top w:val="nil"/>
              <w:left w:val="nil"/>
              <w:bottom w:val="single" w:sz="4" w:space="0" w:color="auto"/>
              <w:right w:val="single" w:sz="4" w:space="0" w:color="auto"/>
            </w:tcBorders>
            <w:shd w:val="clear" w:color="auto" w:fill="auto"/>
            <w:vAlign w:val="center"/>
            <w:hideMark/>
          </w:tcPr>
          <w:p w14:paraId="4AF00B88"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1,50</w:t>
            </w:r>
          </w:p>
        </w:tc>
      </w:tr>
      <w:tr w:rsidR="009128A4" w:rsidRPr="009128A4" w14:paraId="5FC76DA6" w14:textId="77777777" w:rsidTr="009128A4">
        <w:trPr>
          <w:trHeight w:val="126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8E4102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11.</w:t>
            </w:r>
          </w:p>
        </w:tc>
        <w:tc>
          <w:tcPr>
            <w:tcW w:w="4045" w:type="dxa"/>
            <w:tcBorders>
              <w:top w:val="nil"/>
              <w:left w:val="nil"/>
              <w:bottom w:val="single" w:sz="4" w:space="0" w:color="auto"/>
              <w:right w:val="single" w:sz="4" w:space="0" w:color="auto"/>
            </w:tcBorders>
            <w:shd w:val="clear" w:color="auto" w:fill="auto"/>
            <w:hideMark/>
          </w:tcPr>
          <w:p w14:paraId="504CDB9F" w14:textId="77777777" w:rsidR="009128A4" w:rsidRPr="009128A4" w:rsidRDefault="009128A4" w:rsidP="009128A4">
            <w:pPr>
              <w:rPr>
                <w:rFonts w:ascii="PT Astra Serif" w:hAnsi="PT Astra Serif" w:cs="Arial CYR"/>
              </w:rPr>
            </w:pPr>
            <w:r w:rsidRPr="009128A4">
              <w:rPr>
                <w:rFonts w:ascii="PT Astra Serif" w:hAnsi="PT Astra Serif" w:cs="Arial CYR"/>
              </w:rPr>
              <w:t>Обеспечение устранения аварий, выполнения заявок населения (аварийно-диспетчерское обслуживание).</w:t>
            </w:r>
          </w:p>
        </w:tc>
        <w:tc>
          <w:tcPr>
            <w:tcW w:w="1959" w:type="dxa"/>
            <w:tcBorders>
              <w:top w:val="nil"/>
              <w:left w:val="nil"/>
              <w:bottom w:val="single" w:sz="4" w:space="0" w:color="auto"/>
              <w:right w:val="single" w:sz="4" w:space="0" w:color="auto"/>
            </w:tcBorders>
            <w:shd w:val="clear" w:color="auto" w:fill="auto"/>
            <w:vAlign w:val="center"/>
            <w:hideMark/>
          </w:tcPr>
          <w:p w14:paraId="2F923DB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1856CFAE"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18 134,40</w:t>
            </w:r>
          </w:p>
        </w:tc>
        <w:tc>
          <w:tcPr>
            <w:tcW w:w="1559" w:type="dxa"/>
            <w:tcBorders>
              <w:top w:val="nil"/>
              <w:left w:val="nil"/>
              <w:bottom w:val="single" w:sz="4" w:space="0" w:color="auto"/>
              <w:right w:val="single" w:sz="4" w:space="0" w:color="auto"/>
            </w:tcBorders>
            <w:shd w:val="clear" w:color="auto" w:fill="auto"/>
            <w:vAlign w:val="center"/>
            <w:hideMark/>
          </w:tcPr>
          <w:p w14:paraId="556A0826"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2,00</w:t>
            </w:r>
          </w:p>
        </w:tc>
      </w:tr>
      <w:tr w:rsidR="009128A4" w:rsidRPr="009128A4" w14:paraId="1695A047" w14:textId="77777777" w:rsidTr="009128A4">
        <w:trPr>
          <w:trHeight w:val="126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0C65CF7"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12.</w:t>
            </w:r>
          </w:p>
        </w:tc>
        <w:tc>
          <w:tcPr>
            <w:tcW w:w="4045" w:type="dxa"/>
            <w:tcBorders>
              <w:top w:val="nil"/>
              <w:left w:val="nil"/>
              <w:bottom w:val="single" w:sz="4" w:space="0" w:color="auto"/>
              <w:right w:val="single" w:sz="4" w:space="0" w:color="auto"/>
            </w:tcBorders>
            <w:shd w:val="clear" w:color="auto" w:fill="auto"/>
            <w:hideMark/>
          </w:tcPr>
          <w:p w14:paraId="54E9132C" w14:textId="77777777" w:rsidR="009128A4" w:rsidRPr="009128A4" w:rsidRDefault="009128A4" w:rsidP="009128A4">
            <w:pPr>
              <w:rPr>
                <w:rFonts w:ascii="PT Astra Serif" w:hAnsi="PT Astra Serif" w:cs="Arial CYR"/>
              </w:rPr>
            </w:pPr>
            <w:r w:rsidRPr="009128A4">
              <w:rPr>
                <w:rFonts w:ascii="PT Astra Serif" w:hAnsi="PT Astra Serif" w:cs="Arial CYR"/>
              </w:rPr>
              <w:t>Услуги управления многоквартирным домом. Организация учёта граждан. Организация начисления и сбора платежей.</w:t>
            </w:r>
          </w:p>
        </w:tc>
        <w:tc>
          <w:tcPr>
            <w:tcW w:w="1959" w:type="dxa"/>
            <w:tcBorders>
              <w:top w:val="nil"/>
              <w:left w:val="nil"/>
              <w:bottom w:val="single" w:sz="4" w:space="0" w:color="auto"/>
              <w:right w:val="single" w:sz="4" w:space="0" w:color="auto"/>
            </w:tcBorders>
            <w:shd w:val="clear" w:color="auto" w:fill="auto"/>
            <w:vAlign w:val="center"/>
            <w:hideMark/>
          </w:tcPr>
          <w:p w14:paraId="0C91559B"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Постоянно.</w:t>
            </w:r>
          </w:p>
        </w:tc>
        <w:tc>
          <w:tcPr>
            <w:tcW w:w="1585" w:type="dxa"/>
            <w:tcBorders>
              <w:top w:val="nil"/>
              <w:left w:val="nil"/>
              <w:bottom w:val="single" w:sz="4" w:space="0" w:color="auto"/>
              <w:right w:val="single" w:sz="4" w:space="0" w:color="auto"/>
            </w:tcBorders>
            <w:shd w:val="clear" w:color="auto" w:fill="auto"/>
            <w:vAlign w:val="center"/>
            <w:hideMark/>
          </w:tcPr>
          <w:p w14:paraId="3E8DD95A"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36 268,80</w:t>
            </w:r>
          </w:p>
        </w:tc>
        <w:tc>
          <w:tcPr>
            <w:tcW w:w="1559" w:type="dxa"/>
            <w:tcBorders>
              <w:top w:val="nil"/>
              <w:left w:val="nil"/>
              <w:bottom w:val="single" w:sz="4" w:space="0" w:color="auto"/>
              <w:right w:val="single" w:sz="4" w:space="0" w:color="auto"/>
            </w:tcBorders>
            <w:shd w:val="clear" w:color="auto" w:fill="auto"/>
            <w:vAlign w:val="center"/>
            <w:hideMark/>
          </w:tcPr>
          <w:p w14:paraId="62D81474" w14:textId="77777777" w:rsidR="009128A4" w:rsidRPr="009128A4" w:rsidRDefault="009128A4" w:rsidP="009128A4">
            <w:pPr>
              <w:jc w:val="center"/>
              <w:rPr>
                <w:rFonts w:ascii="PT Astra Serif" w:hAnsi="PT Astra Serif" w:cs="Arial CYR"/>
              </w:rPr>
            </w:pPr>
            <w:r w:rsidRPr="009128A4">
              <w:rPr>
                <w:rFonts w:ascii="PT Astra Serif" w:hAnsi="PT Astra Serif" w:cs="Arial CYR"/>
              </w:rPr>
              <w:t>4,00</w:t>
            </w:r>
          </w:p>
        </w:tc>
      </w:tr>
      <w:tr w:rsidR="009128A4" w:rsidRPr="009128A4" w14:paraId="2B8748ED" w14:textId="77777777" w:rsidTr="009128A4">
        <w:trPr>
          <w:trHeight w:val="315"/>
        </w:trPr>
        <w:tc>
          <w:tcPr>
            <w:tcW w:w="45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327A1F" w14:textId="77777777" w:rsidR="009128A4" w:rsidRPr="009128A4" w:rsidRDefault="009128A4" w:rsidP="009128A4">
            <w:pPr>
              <w:jc w:val="center"/>
              <w:rPr>
                <w:b/>
                <w:bCs/>
              </w:rPr>
            </w:pPr>
            <w:r w:rsidRPr="009128A4">
              <w:rPr>
                <w:b/>
                <w:bCs/>
              </w:rPr>
              <w:t>ВСЕГО</w:t>
            </w:r>
          </w:p>
        </w:tc>
        <w:tc>
          <w:tcPr>
            <w:tcW w:w="1959" w:type="dxa"/>
            <w:tcBorders>
              <w:top w:val="nil"/>
              <w:left w:val="nil"/>
              <w:bottom w:val="single" w:sz="4" w:space="0" w:color="auto"/>
              <w:right w:val="single" w:sz="4" w:space="0" w:color="auto"/>
            </w:tcBorders>
            <w:shd w:val="clear" w:color="auto" w:fill="auto"/>
            <w:vAlign w:val="center"/>
            <w:hideMark/>
          </w:tcPr>
          <w:p w14:paraId="7C839ED2" w14:textId="77777777" w:rsidR="009128A4" w:rsidRPr="009128A4" w:rsidRDefault="009128A4" w:rsidP="009128A4">
            <w:pPr>
              <w:jc w:val="center"/>
              <w:rPr>
                <w:b/>
                <w:bCs/>
              </w:rPr>
            </w:pPr>
            <w:r w:rsidRPr="009128A4">
              <w:rPr>
                <w:b/>
                <w:bCs/>
              </w:rPr>
              <w:t>Х</w:t>
            </w:r>
          </w:p>
        </w:tc>
        <w:tc>
          <w:tcPr>
            <w:tcW w:w="1585" w:type="dxa"/>
            <w:tcBorders>
              <w:top w:val="nil"/>
              <w:left w:val="nil"/>
              <w:bottom w:val="single" w:sz="4" w:space="0" w:color="auto"/>
              <w:right w:val="single" w:sz="4" w:space="0" w:color="auto"/>
            </w:tcBorders>
            <w:shd w:val="clear" w:color="auto" w:fill="auto"/>
            <w:vAlign w:val="center"/>
            <w:hideMark/>
          </w:tcPr>
          <w:p w14:paraId="6070DAE5" w14:textId="77777777" w:rsidR="009128A4" w:rsidRPr="009128A4" w:rsidRDefault="009128A4" w:rsidP="009128A4">
            <w:pPr>
              <w:jc w:val="center"/>
              <w:rPr>
                <w:b/>
                <w:bCs/>
              </w:rPr>
            </w:pPr>
            <w:r w:rsidRPr="009128A4">
              <w:rPr>
                <w:b/>
                <w:bCs/>
              </w:rPr>
              <w:t>208 545,60</w:t>
            </w:r>
          </w:p>
        </w:tc>
        <w:tc>
          <w:tcPr>
            <w:tcW w:w="1559" w:type="dxa"/>
            <w:tcBorders>
              <w:top w:val="nil"/>
              <w:left w:val="nil"/>
              <w:bottom w:val="single" w:sz="4" w:space="0" w:color="auto"/>
              <w:right w:val="single" w:sz="4" w:space="0" w:color="auto"/>
            </w:tcBorders>
            <w:shd w:val="clear" w:color="auto" w:fill="auto"/>
            <w:vAlign w:val="center"/>
            <w:hideMark/>
          </w:tcPr>
          <w:p w14:paraId="648A5FBA" w14:textId="77777777" w:rsidR="009128A4" w:rsidRPr="009128A4" w:rsidRDefault="009128A4" w:rsidP="009128A4">
            <w:pPr>
              <w:jc w:val="center"/>
              <w:rPr>
                <w:b/>
                <w:bCs/>
              </w:rPr>
            </w:pPr>
            <w:r w:rsidRPr="009128A4">
              <w:rPr>
                <w:b/>
                <w:bCs/>
              </w:rPr>
              <w:t>23,00</w:t>
            </w:r>
          </w:p>
        </w:tc>
      </w:tr>
      <w:tr w:rsidR="009128A4" w:rsidRPr="009128A4" w14:paraId="69E2940E" w14:textId="77777777" w:rsidTr="009128A4">
        <w:trPr>
          <w:trHeight w:val="315"/>
        </w:trPr>
        <w:tc>
          <w:tcPr>
            <w:tcW w:w="9688" w:type="dxa"/>
            <w:gridSpan w:val="5"/>
            <w:tcBorders>
              <w:top w:val="single" w:sz="4" w:space="0" w:color="auto"/>
              <w:left w:val="nil"/>
              <w:bottom w:val="nil"/>
              <w:right w:val="nil"/>
            </w:tcBorders>
            <w:shd w:val="clear" w:color="auto" w:fill="auto"/>
            <w:vAlign w:val="center"/>
            <w:hideMark/>
          </w:tcPr>
          <w:p w14:paraId="00056439" w14:textId="77777777" w:rsidR="009128A4" w:rsidRPr="009128A4" w:rsidRDefault="009128A4" w:rsidP="009128A4">
            <w:pPr>
              <w:rPr>
                <w:b/>
                <w:bCs/>
              </w:rPr>
            </w:pPr>
            <w:r w:rsidRPr="009128A4">
              <w:rPr>
                <w:b/>
                <w:bCs/>
              </w:rPr>
              <w:t>Примечания.</w:t>
            </w:r>
          </w:p>
        </w:tc>
      </w:tr>
      <w:tr w:rsidR="009128A4" w:rsidRPr="009128A4" w14:paraId="7F976BE7" w14:textId="77777777" w:rsidTr="009128A4">
        <w:trPr>
          <w:trHeight w:val="1039"/>
        </w:trPr>
        <w:tc>
          <w:tcPr>
            <w:tcW w:w="9688" w:type="dxa"/>
            <w:gridSpan w:val="5"/>
            <w:tcBorders>
              <w:top w:val="nil"/>
              <w:left w:val="nil"/>
              <w:bottom w:val="nil"/>
              <w:right w:val="nil"/>
            </w:tcBorders>
            <w:shd w:val="clear" w:color="auto" w:fill="auto"/>
            <w:vAlign w:val="bottom"/>
            <w:hideMark/>
          </w:tcPr>
          <w:p w14:paraId="3456C384" w14:textId="77777777" w:rsidR="009128A4" w:rsidRPr="009128A4" w:rsidRDefault="009128A4" w:rsidP="009128A4">
            <w:pPr>
              <w:rPr>
                <w:rFonts w:ascii="PT Astra Serif" w:hAnsi="PT Astra Serif" w:cs="Arial CYR"/>
              </w:rPr>
            </w:pPr>
            <w:r w:rsidRPr="009128A4">
              <w:rPr>
                <w:rFonts w:ascii="PT Astra Serif" w:hAnsi="PT Astra Serif" w:cs="Arial CYR"/>
              </w:rPr>
              <w:lastRenderedPageBreak/>
              <w:t>1. Периодичность работ и услуг по содержанию включает мероприятия по осмотрам, обследованиям, контролю. Проведение текущего ремонта общего имущества осуществляется при необходимости согласно постановления Правительства РФ от 03.04.2013 № 290.</w:t>
            </w:r>
          </w:p>
        </w:tc>
      </w:tr>
      <w:tr w:rsidR="009128A4" w:rsidRPr="009128A4" w14:paraId="57161E37" w14:textId="77777777" w:rsidTr="009128A4">
        <w:trPr>
          <w:trHeight w:val="1039"/>
        </w:trPr>
        <w:tc>
          <w:tcPr>
            <w:tcW w:w="9688" w:type="dxa"/>
            <w:gridSpan w:val="5"/>
            <w:tcBorders>
              <w:top w:val="nil"/>
              <w:left w:val="nil"/>
              <w:bottom w:val="nil"/>
              <w:right w:val="nil"/>
            </w:tcBorders>
            <w:shd w:val="clear" w:color="auto" w:fill="auto"/>
            <w:vAlign w:val="bottom"/>
            <w:hideMark/>
          </w:tcPr>
          <w:p w14:paraId="6F136BA9" w14:textId="77777777" w:rsidR="009128A4" w:rsidRPr="009128A4" w:rsidRDefault="009128A4" w:rsidP="009128A4">
            <w:pPr>
              <w:rPr>
                <w:rFonts w:ascii="PT Astra Serif" w:hAnsi="PT Astra Serif" w:cs="Arial CYR"/>
              </w:rPr>
            </w:pPr>
            <w:r w:rsidRPr="009128A4">
              <w:rPr>
                <w:rFonts w:ascii="PT Astra Serif" w:hAnsi="PT Astra Serif" w:cs="Arial CYR"/>
              </w:rPr>
              <w:t>2. Стоимость платы за коммунальные ресурсы, потребляемые при содержании общего имущества в многоквартирном доме, в размеры платы не включена, согласно пункта 3.2 Методических рекомендаций (приказ Минстроя РФ от 06.04.2018 № 213/пр).</w:t>
            </w:r>
          </w:p>
        </w:tc>
      </w:tr>
      <w:tr w:rsidR="009128A4" w:rsidRPr="009128A4" w14:paraId="2BF6999D" w14:textId="77777777" w:rsidTr="009128A4">
        <w:trPr>
          <w:trHeight w:val="1065"/>
        </w:trPr>
        <w:tc>
          <w:tcPr>
            <w:tcW w:w="9688" w:type="dxa"/>
            <w:gridSpan w:val="5"/>
            <w:tcBorders>
              <w:top w:val="nil"/>
              <w:left w:val="nil"/>
              <w:bottom w:val="nil"/>
              <w:right w:val="nil"/>
            </w:tcBorders>
            <w:shd w:val="clear" w:color="auto" w:fill="auto"/>
            <w:vAlign w:val="bottom"/>
            <w:hideMark/>
          </w:tcPr>
          <w:p w14:paraId="06920C82" w14:textId="77777777" w:rsidR="009128A4" w:rsidRPr="009128A4" w:rsidRDefault="009128A4" w:rsidP="009128A4">
            <w:pPr>
              <w:rPr>
                <w:rFonts w:ascii="PT Astra Serif" w:hAnsi="PT Astra Serif" w:cs="Arial CYR"/>
              </w:rPr>
            </w:pPr>
            <w:r w:rsidRPr="009128A4">
              <w:rPr>
                <w:rFonts w:ascii="PT Astra Serif" w:hAnsi="PT Astra Serif" w:cs="Arial CYR"/>
              </w:rPr>
              <w:t>3. В случаях неоказания или некачественного предоставления услуг по содержанию жилья, производится перерасчёт платы в соответствии с постановлением Правительства РФ от 13.08.2006 № 491.</w:t>
            </w:r>
          </w:p>
        </w:tc>
      </w:tr>
    </w:tbl>
    <w:p w14:paraId="3373B88F" w14:textId="1CE94896" w:rsidR="007826B4" w:rsidRDefault="007826B4"/>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632D" w14:textId="77777777" w:rsidR="005F2C93" w:rsidRDefault="005F2C93" w:rsidP="007826B4">
      <w:r>
        <w:separator/>
      </w:r>
    </w:p>
  </w:endnote>
  <w:endnote w:type="continuationSeparator" w:id="0">
    <w:p w14:paraId="6BB28201" w14:textId="77777777" w:rsidR="005F2C93" w:rsidRDefault="005F2C93"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9F99" w14:textId="77777777" w:rsidR="005F2C93" w:rsidRDefault="005F2C93" w:rsidP="007826B4">
      <w:r>
        <w:separator/>
      </w:r>
    </w:p>
  </w:footnote>
  <w:footnote w:type="continuationSeparator" w:id="0">
    <w:p w14:paraId="13ED167E" w14:textId="77777777" w:rsidR="005F2C93" w:rsidRDefault="005F2C93"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67B72"/>
    <w:rsid w:val="001B4E94"/>
    <w:rsid w:val="00257179"/>
    <w:rsid w:val="002C6FEB"/>
    <w:rsid w:val="0055275A"/>
    <w:rsid w:val="005544DC"/>
    <w:rsid w:val="005F2C93"/>
    <w:rsid w:val="005F3D96"/>
    <w:rsid w:val="006012F2"/>
    <w:rsid w:val="007826B4"/>
    <w:rsid w:val="007B7232"/>
    <w:rsid w:val="00815C54"/>
    <w:rsid w:val="009128A4"/>
    <w:rsid w:val="00985BC0"/>
    <w:rsid w:val="009C4009"/>
    <w:rsid w:val="00B53030"/>
    <w:rsid w:val="00CF32BC"/>
    <w:rsid w:val="00E01C34"/>
    <w:rsid w:val="00E13867"/>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2024-02-15T05:28:00Z</dcterms:created>
  <dcterms:modified xsi:type="dcterms:W3CDTF">2024-02-15T07:18:00Z</dcterms:modified>
</cp:coreProperties>
</file>