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20F6B" w14:textId="3CD79989" w:rsidR="007826B4" w:rsidRPr="006126B2" w:rsidRDefault="007826B4" w:rsidP="007826B4">
      <w:pPr>
        <w:keepNext/>
        <w:jc w:val="center"/>
        <w:outlineLvl w:val="0"/>
        <w:rPr>
          <w:rFonts w:ascii="PT Astra Serif" w:hAnsi="PT Astra Serif"/>
          <w:b/>
          <w:bCs/>
          <w:sz w:val="23"/>
          <w:szCs w:val="23"/>
          <w:lang w:eastAsia="x-none"/>
        </w:rPr>
      </w:pPr>
      <w:bookmarkStart w:id="0" w:name="_Toc420046007"/>
      <w:bookmarkStart w:id="1" w:name="_Toc420671853"/>
      <w:r>
        <w:t>Д</w:t>
      </w:r>
      <w:r w:rsidRPr="007826B4">
        <w:rPr>
          <w:rFonts w:ascii="PT Astra Serif" w:hAnsi="PT Astra Serif"/>
          <w:b/>
          <w:bCs/>
          <w:sz w:val="23"/>
          <w:szCs w:val="23"/>
          <w:lang w:val="x-none" w:eastAsia="x-none"/>
        </w:rPr>
        <w:t>оговора управления многоквартирным домо</w:t>
      </w:r>
      <w:bookmarkEnd w:id="0"/>
      <w:bookmarkEnd w:id="1"/>
      <w:r w:rsidR="00F074F5">
        <w:rPr>
          <w:rFonts w:ascii="PT Astra Serif" w:hAnsi="PT Astra Serif"/>
          <w:b/>
          <w:bCs/>
          <w:sz w:val="23"/>
          <w:szCs w:val="23"/>
          <w:lang w:eastAsia="x-none"/>
        </w:rPr>
        <w:t xml:space="preserve">м </w:t>
      </w:r>
      <w:r w:rsidR="004D673E">
        <w:rPr>
          <w:rFonts w:ascii="PT Astra Serif" w:hAnsi="PT Astra Serif"/>
          <w:b/>
          <w:bCs/>
          <w:sz w:val="23"/>
          <w:szCs w:val="23"/>
          <w:lang w:eastAsia="x-none"/>
        </w:rPr>
        <w:t>Балтийская</w:t>
      </w:r>
      <w:r w:rsidR="00F074F5">
        <w:rPr>
          <w:rFonts w:ascii="PT Astra Serif" w:hAnsi="PT Astra Serif"/>
          <w:b/>
          <w:bCs/>
          <w:sz w:val="23"/>
          <w:szCs w:val="23"/>
          <w:lang w:eastAsia="x-none"/>
        </w:rPr>
        <w:t xml:space="preserve"> -</w:t>
      </w:r>
      <w:r w:rsidR="004D673E">
        <w:rPr>
          <w:rFonts w:ascii="PT Astra Serif" w:hAnsi="PT Astra Serif"/>
          <w:b/>
          <w:bCs/>
          <w:sz w:val="23"/>
          <w:szCs w:val="23"/>
          <w:lang w:eastAsia="x-none"/>
        </w:rPr>
        <w:t>2</w:t>
      </w:r>
    </w:p>
    <w:p w14:paraId="1BF7F918" w14:textId="77777777" w:rsidR="007826B4" w:rsidRPr="007826B4" w:rsidRDefault="007826B4" w:rsidP="007826B4">
      <w:pPr>
        <w:keepNext/>
        <w:jc w:val="center"/>
        <w:outlineLvl w:val="0"/>
        <w:rPr>
          <w:rFonts w:ascii="PT Astra Serif" w:hAnsi="PT Astra Serif"/>
          <w:b/>
          <w:bCs/>
          <w:sz w:val="23"/>
          <w:szCs w:val="23"/>
          <w:lang w:eastAsia="x-none"/>
        </w:rPr>
      </w:pPr>
    </w:p>
    <w:p w14:paraId="3FD66F43" w14:textId="74AE4C8B" w:rsidR="007826B4" w:rsidRPr="007826B4" w:rsidRDefault="007826B4" w:rsidP="007826B4">
      <w:pPr>
        <w:ind w:left="360"/>
        <w:jc w:val="both"/>
        <w:rPr>
          <w:rFonts w:ascii="PT Astra Serif" w:hAnsi="PT Astra Serif"/>
          <w:spacing w:val="-8"/>
          <w:kern w:val="2"/>
          <w:sz w:val="23"/>
          <w:szCs w:val="23"/>
          <w:lang w:val="x-none" w:eastAsia="x-none"/>
        </w:rPr>
      </w:pPr>
      <w:r w:rsidRPr="007826B4">
        <w:rPr>
          <w:rFonts w:ascii="PT Astra Serif" w:hAnsi="PT Astra Serif"/>
          <w:spacing w:val="-8"/>
          <w:kern w:val="2"/>
          <w:sz w:val="23"/>
          <w:szCs w:val="23"/>
          <w:lang w:val="x-none" w:eastAsia="x-none"/>
        </w:rPr>
        <w:t xml:space="preserve">г. Ульяновск                                                                          </w:t>
      </w:r>
      <w:r>
        <w:rPr>
          <w:rFonts w:ascii="PT Astra Serif" w:hAnsi="PT Astra Serif"/>
          <w:spacing w:val="-8"/>
          <w:kern w:val="2"/>
          <w:sz w:val="23"/>
          <w:szCs w:val="23"/>
          <w:lang w:eastAsia="x-none"/>
        </w:rPr>
        <w:t xml:space="preserve">             </w:t>
      </w:r>
      <w:r w:rsidRPr="007826B4">
        <w:rPr>
          <w:rFonts w:ascii="PT Astra Serif" w:hAnsi="PT Astra Serif"/>
          <w:spacing w:val="-8"/>
          <w:kern w:val="2"/>
          <w:sz w:val="23"/>
          <w:szCs w:val="23"/>
          <w:lang w:val="x-none" w:eastAsia="x-none"/>
        </w:rPr>
        <w:t xml:space="preserve">                                   </w:t>
      </w:r>
      <w:r>
        <w:rPr>
          <w:rFonts w:ascii="PT Astra Serif" w:hAnsi="PT Astra Serif"/>
          <w:spacing w:val="-8"/>
          <w:kern w:val="2"/>
          <w:sz w:val="23"/>
          <w:szCs w:val="23"/>
          <w:lang w:eastAsia="x-none"/>
        </w:rPr>
        <w:t xml:space="preserve">      </w:t>
      </w:r>
      <w:r w:rsidRPr="007826B4">
        <w:rPr>
          <w:rFonts w:ascii="PT Astra Serif" w:hAnsi="PT Astra Serif"/>
          <w:spacing w:val="-8"/>
          <w:kern w:val="2"/>
          <w:sz w:val="23"/>
          <w:szCs w:val="23"/>
          <w:lang w:val="x-none" w:eastAsia="x-none"/>
        </w:rPr>
        <w:t xml:space="preserve"> </w:t>
      </w:r>
      <w:r w:rsidRPr="007826B4">
        <w:rPr>
          <w:rFonts w:ascii="PT Astra Serif" w:hAnsi="PT Astra Serif"/>
          <w:kern w:val="2"/>
          <w:sz w:val="23"/>
          <w:szCs w:val="23"/>
          <w:lang w:val="x-none" w:eastAsia="x-none"/>
        </w:rPr>
        <w:t>«</w:t>
      </w:r>
      <w:r w:rsidR="00B85BAB">
        <w:rPr>
          <w:rFonts w:ascii="PT Astra Serif" w:hAnsi="PT Astra Serif"/>
          <w:kern w:val="2"/>
          <w:sz w:val="23"/>
          <w:szCs w:val="23"/>
          <w:lang w:eastAsia="x-none"/>
        </w:rPr>
        <w:t>12</w:t>
      </w:r>
      <w:r w:rsidRPr="007826B4">
        <w:rPr>
          <w:rFonts w:ascii="PT Astra Serif" w:hAnsi="PT Astra Serif"/>
          <w:kern w:val="2"/>
          <w:sz w:val="23"/>
          <w:szCs w:val="23"/>
          <w:lang w:val="x-none" w:eastAsia="x-none"/>
        </w:rPr>
        <w:t xml:space="preserve">» </w:t>
      </w:r>
      <w:r w:rsidR="006126B2">
        <w:rPr>
          <w:rFonts w:ascii="PT Astra Serif" w:hAnsi="PT Astra Serif"/>
          <w:kern w:val="2"/>
          <w:sz w:val="23"/>
          <w:szCs w:val="23"/>
          <w:lang w:eastAsia="x-none"/>
        </w:rPr>
        <w:t>февраля</w:t>
      </w:r>
      <w:r w:rsidRPr="007826B4">
        <w:rPr>
          <w:rFonts w:ascii="PT Astra Serif" w:hAnsi="PT Astra Serif"/>
          <w:kern w:val="2"/>
          <w:sz w:val="23"/>
          <w:szCs w:val="23"/>
          <w:lang w:val="x-none" w:eastAsia="x-none"/>
        </w:rPr>
        <w:t xml:space="preserve"> 202</w:t>
      </w:r>
      <w:r w:rsidR="006126B2">
        <w:rPr>
          <w:rFonts w:ascii="PT Astra Serif" w:hAnsi="PT Astra Serif"/>
          <w:kern w:val="2"/>
          <w:sz w:val="23"/>
          <w:szCs w:val="23"/>
          <w:lang w:eastAsia="x-none"/>
        </w:rPr>
        <w:t>4</w:t>
      </w:r>
      <w:r w:rsidRPr="007826B4">
        <w:rPr>
          <w:rFonts w:ascii="PT Astra Serif" w:hAnsi="PT Astra Serif"/>
          <w:kern w:val="2"/>
          <w:sz w:val="23"/>
          <w:szCs w:val="23"/>
          <w:lang w:val="x-none" w:eastAsia="x-none"/>
        </w:rPr>
        <w:t xml:space="preserve"> г</w:t>
      </w:r>
      <w:r w:rsidRPr="007826B4">
        <w:rPr>
          <w:rFonts w:ascii="PT Astra Serif" w:hAnsi="PT Astra Serif"/>
          <w:spacing w:val="-8"/>
          <w:kern w:val="2"/>
          <w:sz w:val="23"/>
          <w:szCs w:val="23"/>
          <w:lang w:val="x-none" w:eastAsia="x-none"/>
        </w:rPr>
        <w:t>ода</w:t>
      </w:r>
    </w:p>
    <w:p w14:paraId="20772CB1" w14:textId="77777777" w:rsidR="007826B4" w:rsidRPr="00BC4C16" w:rsidRDefault="007826B4" w:rsidP="007826B4">
      <w:pPr>
        <w:rPr>
          <w:rFonts w:ascii="PT Astra Serif" w:hAnsi="PT Astra Serif"/>
          <w:sz w:val="23"/>
          <w:szCs w:val="23"/>
          <w:lang w:val="x-none" w:eastAsia="x-none"/>
        </w:rPr>
      </w:pPr>
    </w:p>
    <w:p w14:paraId="16FA437E" w14:textId="3A6FABFE" w:rsidR="007826B4" w:rsidRPr="007826B4" w:rsidRDefault="00BC4C16" w:rsidP="007826B4">
      <w:pPr>
        <w:keepNext/>
        <w:keepLines/>
        <w:tabs>
          <w:tab w:val="left" w:pos="9720"/>
        </w:tabs>
        <w:autoSpaceDE w:val="0"/>
        <w:autoSpaceDN w:val="0"/>
        <w:adjustRightInd w:val="0"/>
        <w:spacing w:line="12" w:lineRule="atLeast"/>
        <w:ind w:firstLine="709"/>
        <w:jc w:val="both"/>
        <w:rPr>
          <w:rFonts w:ascii="PT Astra Serif" w:hAnsi="PT Astra Serif"/>
          <w:noProof/>
          <w:color w:val="000000"/>
          <w:sz w:val="23"/>
          <w:szCs w:val="23"/>
        </w:rPr>
      </w:pPr>
      <w:r>
        <w:rPr>
          <w:rFonts w:ascii="PT Astra Serif" w:hAnsi="PT Astra Serif"/>
          <w:noProof/>
          <w:color w:val="000000"/>
          <w:sz w:val="23"/>
          <w:szCs w:val="23"/>
        </w:rPr>
        <w:t>ООО «ЮНТ» в лице дирекора Юсупова Наиля Тальгатовича</w:t>
      </w:r>
      <w:r w:rsidR="007826B4" w:rsidRPr="007826B4">
        <w:rPr>
          <w:rFonts w:ascii="PT Astra Serif" w:hAnsi="PT Astra Serif"/>
          <w:noProof/>
          <w:color w:val="000000"/>
          <w:sz w:val="23"/>
          <w:szCs w:val="23"/>
        </w:rPr>
        <w:t>,</w:t>
      </w:r>
    </w:p>
    <w:p w14:paraId="19FBED4D" w14:textId="77777777" w:rsidR="007826B4" w:rsidRPr="007826B4" w:rsidRDefault="007826B4" w:rsidP="007826B4">
      <w:pPr>
        <w:keepNext/>
        <w:keepLines/>
        <w:tabs>
          <w:tab w:val="left" w:pos="9720"/>
        </w:tabs>
        <w:autoSpaceDE w:val="0"/>
        <w:autoSpaceDN w:val="0"/>
        <w:adjustRightInd w:val="0"/>
        <w:spacing w:line="12" w:lineRule="atLeast"/>
        <w:jc w:val="center"/>
        <w:rPr>
          <w:rFonts w:ascii="PT Astra Serif" w:hAnsi="PT Astra Serif"/>
          <w:noProof/>
          <w:color w:val="000000"/>
          <w:sz w:val="23"/>
          <w:szCs w:val="23"/>
        </w:rPr>
      </w:pPr>
      <w:r w:rsidRPr="007826B4">
        <w:rPr>
          <w:rFonts w:ascii="PT Astra Serif" w:hAnsi="PT Astra Serif"/>
          <w:noProof/>
          <w:color w:val="000000"/>
          <w:sz w:val="23"/>
          <w:szCs w:val="23"/>
        </w:rPr>
        <w:t>(наименование юридического лица, индивидуальный предприниматель)</w:t>
      </w:r>
    </w:p>
    <w:p w14:paraId="70CB631C"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(далее - Управляющая организация), в лице ____________________________________________________________________________,</w:t>
      </w:r>
    </w:p>
    <w:p w14:paraId="45A61598" w14:textId="77777777" w:rsidR="007826B4" w:rsidRPr="007826B4" w:rsidRDefault="007826B4" w:rsidP="007826B4">
      <w:pPr>
        <w:keepNext/>
        <w:keepLines/>
        <w:tabs>
          <w:tab w:val="left" w:pos="9720"/>
        </w:tabs>
        <w:autoSpaceDE w:val="0"/>
        <w:autoSpaceDN w:val="0"/>
        <w:adjustRightInd w:val="0"/>
        <w:spacing w:line="12" w:lineRule="atLeast"/>
        <w:jc w:val="center"/>
        <w:rPr>
          <w:rFonts w:ascii="PT Astra Serif" w:hAnsi="PT Astra Serif"/>
          <w:color w:val="000000"/>
          <w:sz w:val="23"/>
          <w:szCs w:val="23"/>
        </w:rPr>
      </w:pPr>
      <w:r w:rsidRPr="007826B4">
        <w:rPr>
          <w:rFonts w:ascii="PT Astra Serif" w:hAnsi="PT Astra Serif"/>
          <w:noProof/>
          <w:color w:val="000000"/>
          <w:sz w:val="23"/>
          <w:szCs w:val="23"/>
        </w:rPr>
        <w:t>(должность, фамилия, имя, отчество руководителя, представителя, индивидуального предпринимателя)</w:t>
      </w:r>
    </w:p>
    <w:p w14:paraId="0F973BC4" w14:textId="1E7122D4"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действующего на основании ____________</w:t>
      </w:r>
      <w:r w:rsidR="00BC4C16">
        <w:rPr>
          <w:rFonts w:ascii="PT Astra Serif" w:hAnsi="PT Astra Serif"/>
          <w:noProof/>
          <w:color w:val="000000"/>
          <w:sz w:val="23"/>
          <w:szCs w:val="23"/>
        </w:rPr>
        <w:t>Устава</w:t>
      </w:r>
      <w:r w:rsidRPr="007826B4">
        <w:rPr>
          <w:rFonts w:ascii="PT Astra Serif" w:hAnsi="PT Astra Serif"/>
          <w:noProof/>
          <w:color w:val="000000"/>
          <w:sz w:val="23"/>
          <w:szCs w:val="23"/>
        </w:rPr>
        <w:t>______________, с одной стороны, и ______________</w:t>
      </w:r>
    </w:p>
    <w:p w14:paraId="37DC95FC" w14:textId="77777777" w:rsidR="007826B4" w:rsidRPr="007826B4" w:rsidRDefault="007826B4" w:rsidP="007826B4">
      <w:pPr>
        <w:keepNext/>
        <w:keepLines/>
        <w:tabs>
          <w:tab w:val="left" w:pos="9720"/>
        </w:tabs>
        <w:autoSpaceDE w:val="0"/>
        <w:autoSpaceDN w:val="0"/>
        <w:adjustRightInd w:val="0"/>
        <w:spacing w:line="12" w:lineRule="atLeast"/>
        <w:ind w:left="2832"/>
        <w:jc w:val="both"/>
        <w:rPr>
          <w:rFonts w:ascii="PT Astra Serif" w:hAnsi="PT Astra Serif"/>
          <w:noProof/>
          <w:color w:val="000000"/>
          <w:sz w:val="23"/>
          <w:szCs w:val="23"/>
        </w:rPr>
      </w:pPr>
      <w:r w:rsidRPr="007826B4">
        <w:rPr>
          <w:rFonts w:ascii="PT Astra Serif" w:hAnsi="PT Astra Serif"/>
          <w:noProof/>
          <w:color w:val="000000"/>
          <w:sz w:val="23"/>
          <w:szCs w:val="23"/>
        </w:rPr>
        <w:t xml:space="preserve">            (устава, доверенности и т.п.)</w:t>
      </w:r>
    </w:p>
    <w:p w14:paraId="2472BED6"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__________________________________________________________________________________,</w:t>
      </w:r>
    </w:p>
    <w:p w14:paraId="610FECDC" w14:textId="77777777" w:rsidR="007826B4" w:rsidRPr="007826B4" w:rsidRDefault="007826B4" w:rsidP="007826B4">
      <w:pPr>
        <w:keepNext/>
        <w:keepLines/>
        <w:tabs>
          <w:tab w:val="left" w:pos="9720"/>
        </w:tabs>
        <w:autoSpaceDE w:val="0"/>
        <w:autoSpaceDN w:val="0"/>
        <w:adjustRightInd w:val="0"/>
        <w:spacing w:line="12" w:lineRule="atLeast"/>
        <w:jc w:val="center"/>
        <w:rPr>
          <w:rFonts w:ascii="PT Astra Serif" w:hAnsi="PT Astra Serif"/>
          <w:noProof/>
          <w:color w:val="000000"/>
          <w:sz w:val="23"/>
          <w:szCs w:val="23"/>
        </w:rPr>
      </w:pPr>
      <w:r w:rsidRPr="007826B4">
        <w:rPr>
          <w:rFonts w:ascii="PT Astra Serif" w:hAnsi="PT Astra Serif"/>
          <w:noProof/>
          <w:color w:val="000000"/>
          <w:sz w:val="23"/>
          <w:szCs w:val="23"/>
        </w:rPr>
        <w:t>(фамилия, имя, отчество гражданина, наименование юридического лица)</w:t>
      </w:r>
    </w:p>
    <w:p w14:paraId="3AFE9AF3"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являющийся собственником _________________________________________________________</w:t>
      </w:r>
    </w:p>
    <w:p w14:paraId="548B2CC0" w14:textId="77777777" w:rsidR="007826B4" w:rsidRPr="007826B4" w:rsidRDefault="007826B4" w:rsidP="007826B4">
      <w:pPr>
        <w:keepNext/>
        <w:keepLines/>
        <w:spacing w:line="12" w:lineRule="atLeast"/>
        <w:ind w:left="2832"/>
        <w:jc w:val="center"/>
        <w:rPr>
          <w:rFonts w:ascii="PT Astra Serif" w:hAnsi="PT Astra Serif"/>
          <w:color w:val="000000"/>
          <w:sz w:val="23"/>
          <w:szCs w:val="23"/>
        </w:rPr>
      </w:pPr>
      <w:r w:rsidRPr="007826B4">
        <w:rPr>
          <w:rFonts w:ascii="PT Astra Serif" w:hAnsi="PT Astra Serif"/>
          <w:noProof/>
          <w:color w:val="000000"/>
          <w:sz w:val="23"/>
          <w:szCs w:val="23"/>
        </w:rPr>
        <w:t>(нежилого(х) помещения(й), квартир(ы) №_______, комнат(ы) в коммунальной квартире № ____)</w:t>
      </w:r>
    </w:p>
    <w:p w14:paraId="7A409EBC"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общей площадью ________ кв.м, жилой площадью ________ кв.м (далее – Собственник) на ___ этаже</w:t>
      </w:r>
      <w:r w:rsidRPr="007826B4">
        <w:rPr>
          <w:rFonts w:ascii="PT Astra Serif" w:hAnsi="PT Astra Serif"/>
          <w:noProof/>
          <w:color w:val="000000"/>
          <w:sz w:val="23"/>
          <w:szCs w:val="23"/>
          <w:vertAlign w:val="superscript"/>
        </w:rPr>
        <w:footnoteReference w:id="1"/>
      </w:r>
      <w:r w:rsidRPr="007826B4">
        <w:rPr>
          <w:rFonts w:ascii="PT Astra Serif" w:hAnsi="PT Astra Serif"/>
          <w:noProof/>
          <w:color w:val="000000"/>
          <w:sz w:val="23"/>
          <w:szCs w:val="23"/>
        </w:rPr>
        <w:t xml:space="preserve">____ этажного многоквартирного дома, расположенного по адресу: __________________________________________________________________________________ </w:t>
      </w:r>
    </w:p>
    <w:p w14:paraId="1C167C19"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 xml:space="preserve">                                       (индекс, улица, номер дома, номер корпуса)</w:t>
      </w:r>
    </w:p>
    <w:p w14:paraId="25A390D8"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(далее – Многоквартирный дом), на основании __________________________________ __________________________________________________________________________________,</w:t>
      </w:r>
    </w:p>
    <w:p w14:paraId="0EF86612" w14:textId="77777777" w:rsidR="007826B4" w:rsidRPr="007826B4" w:rsidRDefault="007826B4" w:rsidP="007826B4">
      <w:pPr>
        <w:keepNext/>
        <w:keepLines/>
        <w:tabs>
          <w:tab w:val="left" w:pos="9720"/>
        </w:tabs>
        <w:autoSpaceDE w:val="0"/>
        <w:autoSpaceDN w:val="0"/>
        <w:adjustRightInd w:val="0"/>
        <w:spacing w:line="12" w:lineRule="atLeast"/>
        <w:jc w:val="center"/>
        <w:rPr>
          <w:rFonts w:ascii="PT Astra Serif" w:hAnsi="PT Astra Serif"/>
          <w:noProof/>
          <w:color w:val="000000"/>
          <w:sz w:val="23"/>
          <w:szCs w:val="23"/>
        </w:rPr>
      </w:pPr>
      <w:r w:rsidRPr="007826B4">
        <w:rPr>
          <w:rFonts w:ascii="PT Astra Serif" w:hAnsi="PT Astra Serif"/>
          <w:noProof/>
          <w:color w:val="000000"/>
          <w:sz w:val="23"/>
          <w:szCs w:val="23"/>
        </w:rPr>
        <w:t xml:space="preserve">                            (документ, устанавливающий право собственности на жилое / нежилое помещение)</w:t>
      </w:r>
    </w:p>
    <w:p w14:paraId="6A706B79"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color w:val="000000"/>
          <w:sz w:val="23"/>
          <w:szCs w:val="23"/>
        </w:rPr>
      </w:pPr>
      <w:r w:rsidRPr="007826B4">
        <w:rPr>
          <w:rFonts w:ascii="PT Astra Serif" w:hAnsi="PT Astra Serif"/>
          <w:noProof/>
          <w:color w:val="000000"/>
          <w:sz w:val="23"/>
          <w:szCs w:val="23"/>
        </w:rPr>
        <w:t>№_______ от «_____» ____________ _____ г, выданного_______________________________ __________________________________________________________________________________,</w:t>
      </w:r>
    </w:p>
    <w:p w14:paraId="75D7DDDD" w14:textId="77777777" w:rsidR="007826B4" w:rsidRPr="007826B4" w:rsidRDefault="007826B4" w:rsidP="007826B4">
      <w:pPr>
        <w:keepNext/>
        <w:keepLines/>
        <w:tabs>
          <w:tab w:val="left" w:pos="9720"/>
        </w:tabs>
        <w:autoSpaceDE w:val="0"/>
        <w:autoSpaceDN w:val="0"/>
        <w:adjustRightInd w:val="0"/>
        <w:spacing w:line="12" w:lineRule="atLeast"/>
        <w:ind w:left="567" w:right="567"/>
        <w:jc w:val="center"/>
        <w:rPr>
          <w:rFonts w:ascii="PT Astra Serif" w:hAnsi="PT Astra Serif"/>
          <w:noProof/>
          <w:color w:val="000000"/>
          <w:sz w:val="23"/>
          <w:szCs w:val="23"/>
        </w:rPr>
      </w:pPr>
      <w:r w:rsidRPr="007826B4">
        <w:rPr>
          <w:rFonts w:ascii="PT Astra Serif" w:hAnsi="PT Astra Serif"/>
          <w:noProof/>
          <w:color w:val="000000"/>
          <w:sz w:val="23"/>
          <w:szCs w:val="23"/>
        </w:rPr>
        <w:t>(наименование органа, выдавшего, заверившего или зарегистрироващего документы)</w:t>
      </w:r>
    </w:p>
    <w:p w14:paraId="7567707A"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или представитель Собственника в лице _____________________________________________ __________________________________________________________________________________,</w:t>
      </w:r>
    </w:p>
    <w:p w14:paraId="1C52E8A4" w14:textId="77777777" w:rsidR="007826B4" w:rsidRPr="007826B4" w:rsidRDefault="007826B4" w:rsidP="007826B4">
      <w:pPr>
        <w:keepNext/>
        <w:keepLines/>
        <w:tabs>
          <w:tab w:val="left" w:pos="9720"/>
        </w:tabs>
        <w:autoSpaceDE w:val="0"/>
        <w:autoSpaceDN w:val="0"/>
        <w:adjustRightInd w:val="0"/>
        <w:spacing w:line="12" w:lineRule="atLeast"/>
        <w:jc w:val="center"/>
        <w:rPr>
          <w:rFonts w:ascii="PT Astra Serif" w:hAnsi="PT Astra Serif"/>
          <w:color w:val="000000"/>
          <w:sz w:val="23"/>
          <w:szCs w:val="23"/>
        </w:rPr>
      </w:pPr>
      <w:r w:rsidRPr="007826B4">
        <w:rPr>
          <w:rFonts w:ascii="PT Astra Serif" w:hAnsi="PT Astra Serif"/>
          <w:noProof/>
          <w:color w:val="000000"/>
          <w:sz w:val="23"/>
          <w:szCs w:val="23"/>
        </w:rPr>
        <w:t>(должность, фамилия, имя, отчество представителя)</w:t>
      </w:r>
    </w:p>
    <w:p w14:paraId="33B399D8"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 xml:space="preserve">действующего </w:t>
      </w:r>
      <w:r w:rsidRPr="007826B4">
        <w:rPr>
          <w:rFonts w:ascii="PT Astra Serif" w:hAnsi="PT Astra Serif"/>
          <w:color w:val="000000"/>
          <w:sz w:val="23"/>
          <w:szCs w:val="23"/>
        </w:rPr>
        <w:t xml:space="preserve">в соответствии с полномочиями, основанными на ______________________ </w:t>
      </w:r>
      <w:r w:rsidRPr="007826B4">
        <w:rPr>
          <w:rFonts w:ascii="PT Astra Serif" w:hAnsi="PT Astra Serif"/>
          <w:noProof/>
          <w:color w:val="000000"/>
          <w:sz w:val="23"/>
          <w:szCs w:val="23"/>
        </w:rPr>
        <w:t xml:space="preserve">_________________________________________________________________________________ ,   </w:t>
      </w:r>
    </w:p>
    <w:p w14:paraId="0C21CB23"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 xml:space="preserve">(наименование </w:t>
      </w:r>
      <w:r w:rsidRPr="007826B4">
        <w:rPr>
          <w:rFonts w:ascii="PT Astra Serif" w:hAnsi="PT Astra Serif"/>
          <w:color w:val="000000"/>
          <w:sz w:val="23"/>
          <w:szCs w:val="23"/>
        </w:rPr>
        <w:t>федерального закона, акта уполномоченного на то государственного органа либо доверенности, оформленной в соответствии с требованиями п. 5 и 6 ст. 185, ст. 186 ГК РФ или удостоверенной нотариально</w:t>
      </w:r>
      <w:r w:rsidRPr="007826B4">
        <w:rPr>
          <w:rFonts w:ascii="PT Astra Serif" w:hAnsi="PT Astra Serif"/>
          <w:noProof/>
          <w:color w:val="000000"/>
          <w:sz w:val="23"/>
          <w:szCs w:val="23"/>
        </w:rPr>
        <w:t>)</w:t>
      </w:r>
    </w:p>
    <w:p w14:paraId="077AC520" w14:textId="77777777" w:rsidR="007826B4" w:rsidRPr="007826B4" w:rsidRDefault="007826B4" w:rsidP="007826B4">
      <w:pPr>
        <w:keepNext/>
        <w:keepLines/>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 xml:space="preserve">(далее – Стороны), заключили настоящий Договор управления многоквартирным домом (далее - </w:t>
      </w:r>
      <w:r w:rsidRPr="007826B4">
        <w:rPr>
          <w:rFonts w:ascii="PT Astra Serif" w:hAnsi="PT Astra Serif"/>
          <w:color w:val="000000"/>
          <w:sz w:val="23"/>
          <w:szCs w:val="23"/>
        </w:rPr>
        <w:t>Договор</w:t>
      </w:r>
      <w:r w:rsidRPr="007826B4">
        <w:rPr>
          <w:rFonts w:ascii="PT Astra Serif" w:hAnsi="PT Astra Serif"/>
          <w:noProof/>
          <w:color w:val="000000"/>
          <w:sz w:val="23"/>
          <w:szCs w:val="23"/>
        </w:rPr>
        <w:t>) о нижеследующем.</w:t>
      </w:r>
    </w:p>
    <w:p w14:paraId="0BE91413"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spacing w:val="-1"/>
          <w:kern w:val="2"/>
          <w:sz w:val="23"/>
          <w:szCs w:val="23"/>
          <w:u w:color="000000"/>
          <w:bdr w:val="nil"/>
        </w:rPr>
      </w:pPr>
      <w:r w:rsidRPr="007826B4">
        <w:rPr>
          <w:rFonts w:ascii="PT Astra Serif" w:eastAsia="PT Astra Serif" w:hAnsi="PT Astra Serif" w:cs="PT Astra Serif"/>
          <w:b/>
          <w:bCs/>
          <w:sz w:val="23"/>
          <w:szCs w:val="23"/>
          <w:u w:color="000000"/>
          <w:bdr w:val="nil"/>
        </w:rPr>
        <w:t>1. Предмет  договора.</w:t>
      </w:r>
    </w:p>
    <w:p w14:paraId="07B3E044" w14:textId="3BA9AD25"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1.1. Настоящий Договор заключен на основании результатов открытого конкурса по отбору управляющей организации для управления многоквартирным домом, проведенного </w:t>
      </w:r>
      <w:r w:rsidRPr="007826B4">
        <w:rPr>
          <w:rFonts w:ascii="PT Astra Serif" w:eastAsia="PT Astra Serif" w:hAnsi="PT Astra Serif" w:cs="PT Astra Serif"/>
          <w:bCs/>
          <w:sz w:val="23"/>
          <w:szCs w:val="23"/>
          <w:u w:color="000000"/>
          <w:bdr w:val="nil"/>
        </w:rPr>
        <w:t>Управлением жилищно-коммунального хозяйства администрации города Ульяновска</w:t>
      </w:r>
      <w:r w:rsidRPr="007826B4">
        <w:rPr>
          <w:rFonts w:ascii="PT Astra Serif" w:eastAsia="PT Astra Serif" w:hAnsi="PT Astra Serif" w:cs="PT Astra Serif"/>
          <w:sz w:val="23"/>
          <w:szCs w:val="23"/>
          <w:u w:color="000000"/>
          <w:bdr w:val="nil"/>
        </w:rPr>
        <w:t>, отраженных в _______________________________________________________________ от «    »                  202</w:t>
      </w:r>
      <w:r w:rsidR="00C405C0">
        <w:rPr>
          <w:rFonts w:ascii="PT Astra Serif" w:eastAsia="PT Astra Serif" w:hAnsi="PT Astra Serif" w:cs="PT Astra Serif"/>
          <w:sz w:val="23"/>
          <w:szCs w:val="23"/>
          <w:u w:color="000000"/>
          <w:bdr w:val="nil"/>
        </w:rPr>
        <w:t>4</w:t>
      </w:r>
      <w:r w:rsidRPr="007826B4">
        <w:rPr>
          <w:rFonts w:ascii="PT Astra Serif" w:eastAsia="PT Astra Serif" w:hAnsi="PT Astra Serif" w:cs="PT Astra Serif"/>
          <w:sz w:val="23"/>
          <w:szCs w:val="23"/>
          <w:u w:color="000000"/>
          <w:bdr w:val="nil"/>
        </w:rPr>
        <w:t xml:space="preserve"> г. </w:t>
      </w:r>
    </w:p>
    <w:p w14:paraId="1AAF4F7F" w14:textId="1C0B9192"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FF0000"/>
          <w:bdr w:val="nil"/>
        </w:rPr>
      </w:pPr>
      <w:r w:rsidRPr="007826B4">
        <w:rPr>
          <w:rFonts w:ascii="PT Astra Serif" w:eastAsia="PT Astra Serif" w:hAnsi="PT Astra Serif" w:cs="PT Astra Serif"/>
          <w:sz w:val="23"/>
          <w:szCs w:val="23"/>
          <w:u w:color="FF0000"/>
          <w:bdr w:val="nil"/>
        </w:rPr>
        <w:t xml:space="preserve">1.2. Собственник поручает, а Управляющая организация принимает на себя обязанности по оказанию услуг и выполнению работ по надлежащему содержанию и ремонту общего имущества многоквартирного дома, расположенного по адресу: </w:t>
      </w:r>
      <w:r>
        <w:rPr>
          <w:rFonts w:ascii="PT Astra Serif" w:eastAsia="PT Astra Serif" w:hAnsi="PT Astra Serif" w:cs="PT Astra Serif"/>
          <w:b/>
          <w:bCs/>
          <w:sz w:val="23"/>
          <w:szCs w:val="23"/>
          <w:u w:color="FF0000"/>
          <w:bdr w:val="nil"/>
        </w:rPr>
        <w:t>г. Ульяновск</w:t>
      </w:r>
      <w:r w:rsidR="0003144C">
        <w:rPr>
          <w:rFonts w:ascii="PT Astra Serif" w:eastAsia="PT Astra Serif" w:hAnsi="PT Astra Serif" w:cs="PT Astra Serif"/>
          <w:b/>
          <w:bCs/>
          <w:sz w:val="23"/>
          <w:szCs w:val="23"/>
          <w:u w:color="FF0000"/>
          <w:bdr w:val="nil"/>
        </w:rPr>
        <w:t xml:space="preserve">, </w:t>
      </w:r>
      <w:r w:rsidR="004D673E">
        <w:rPr>
          <w:rFonts w:ascii="PT Astra Serif" w:eastAsia="PT Astra Serif" w:hAnsi="PT Astra Serif" w:cs="PT Astra Serif"/>
          <w:b/>
          <w:bCs/>
          <w:sz w:val="23"/>
          <w:szCs w:val="23"/>
          <w:u w:color="FF0000"/>
          <w:bdr w:val="nil"/>
        </w:rPr>
        <w:t>ул. Балтийская</w:t>
      </w:r>
      <w:r>
        <w:rPr>
          <w:rFonts w:ascii="PT Astra Serif" w:eastAsia="PT Astra Serif" w:hAnsi="PT Astra Serif" w:cs="PT Astra Serif"/>
          <w:b/>
          <w:bCs/>
          <w:sz w:val="23"/>
          <w:szCs w:val="23"/>
          <w:u w:color="FF0000"/>
          <w:bdr w:val="nil"/>
        </w:rPr>
        <w:t xml:space="preserve">, д. </w:t>
      </w:r>
      <w:r w:rsidR="004D673E">
        <w:rPr>
          <w:rFonts w:ascii="PT Astra Serif" w:eastAsia="PT Astra Serif" w:hAnsi="PT Astra Serif" w:cs="PT Astra Serif"/>
          <w:b/>
          <w:bCs/>
          <w:sz w:val="23"/>
          <w:szCs w:val="23"/>
          <w:u w:color="FF0000"/>
          <w:bdr w:val="nil"/>
        </w:rPr>
        <w:t>2</w:t>
      </w:r>
      <w:r w:rsidRPr="007826B4">
        <w:rPr>
          <w:rFonts w:ascii="PT Astra Serif" w:eastAsia="PT Astra Serif" w:hAnsi="PT Astra Serif" w:cs="PT Astra Serif"/>
          <w:b/>
          <w:sz w:val="23"/>
          <w:szCs w:val="23"/>
          <w:u w:color="FF0000"/>
          <w:bdr w:val="nil"/>
        </w:rPr>
        <w:t xml:space="preserve"> </w:t>
      </w:r>
      <w:r w:rsidRPr="007826B4">
        <w:rPr>
          <w:rFonts w:ascii="PT Astra Serif" w:eastAsia="PT Astra Serif" w:hAnsi="PT Astra Serif" w:cs="PT Astra Serif"/>
          <w:sz w:val="23"/>
          <w:szCs w:val="23"/>
          <w:u w:color="FF0000"/>
          <w:bdr w:val="nil"/>
        </w:rPr>
        <w:t>(далее - многоквартирный дом), а также осуществлению иной, направленной на достижение целей управления многоквартирным домом деятельности в соответствии с условиями настоящего договора.</w:t>
      </w:r>
    </w:p>
    <w:p w14:paraId="528976DB"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FF0000"/>
          <w:bdr w:val="nil"/>
        </w:rPr>
      </w:pPr>
      <w:r w:rsidRPr="007826B4">
        <w:rPr>
          <w:rFonts w:ascii="PT Astra Serif" w:eastAsia="PT Astra Serif" w:hAnsi="PT Astra Serif" w:cs="PT Astra Serif"/>
          <w:sz w:val="23"/>
          <w:szCs w:val="23"/>
          <w:u w:color="FF0000"/>
          <w:bdr w:val="nil"/>
        </w:rPr>
        <w:t xml:space="preserve">Предоставление коммунальных услуг, сбор и начисление денежных средств за коммунальные услуги собственникам помещений и иным, пользующимся на законных </w:t>
      </w:r>
      <w:r w:rsidRPr="007826B4">
        <w:rPr>
          <w:rFonts w:ascii="PT Astra Serif" w:eastAsia="PT Astra Serif" w:hAnsi="PT Astra Serif" w:cs="PT Astra Serif"/>
          <w:sz w:val="23"/>
          <w:szCs w:val="23"/>
          <w:u w:color="FF0000"/>
          <w:bdr w:val="nil"/>
        </w:rPr>
        <w:lastRenderedPageBreak/>
        <w:t>основаниях помещениями в этом доме, лицам, осуществляется ресурсоснабжающими организациями.</w:t>
      </w:r>
    </w:p>
    <w:p w14:paraId="7EA1807A"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1.3. Состав общего имущества многоквартирного жилого дома определяется Приложением № 2 к договору.</w:t>
      </w:r>
    </w:p>
    <w:p w14:paraId="14CACF1F"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1.4.При выполнении условий настоящего Договора Стороны руководствуются действующим законодательством РФ.</w:t>
      </w:r>
    </w:p>
    <w:p w14:paraId="4378830C"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b/>
          <w:bCs/>
          <w:sz w:val="23"/>
          <w:szCs w:val="23"/>
          <w:u w:color="000000"/>
          <w:bdr w:val="nil"/>
        </w:rPr>
      </w:pPr>
    </w:p>
    <w:p w14:paraId="01483257"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2. Права и обязанности Управляющей организации.</w:t>
      </w:r>
    </w:p>
    <w:p w14:paraId="49BFD1F3"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 xml:space="preserve">2.1. Обязанности Управляющей организации: </w:t>
      </w:r>
    </w:p>
    <w:p w14:paraId="5EE646C5"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2.1.1. Оказывать услуги и выполнять работы по надлежащему содержанию и ремонту общего имущества многоквартирного дома с учетом состава, конструктивных особенностей, степени физического износа и технического состояния общего имущества в зависимости от геодезических и природно-климатических условий расположения многоквартирного дома, а также исходя из Перечня услуг и работ, необходимых для обеспечения надлежащего содержания общего имущества в многоквартирном доме.</w:t>
      </w:r>
    </w:p>
    <w:p w14:paraId="4335E3A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2.1.2. Обеспечивать своевременную подготовку инженерного оборудования, входящего в состав общего имущества, к эксплуатации в осенне-зимний и весенне-летний периоды.</w:t>
      </w:r>
    </w:p>
    <w:p w14:paraId="056B9A0C"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2.1.3. Обеспечить организацию круглосуточного аварийно-диспетчерского обслуживания многоквартирного дома и оперативное выполнение работ по устранению причин аварийных ситуаций, приводящих к угрозе жизни, здоровью граждан, а также к порче их имущества.</w:t>
      </w:r>
    </w:p>
    <w:p w14:paraId="0C01750F"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2.1.4. Информировать собственников о дате начала проведения планового перерыва в предоставлении коммунальных услуг не позднее, чем за 10 календарных дней до начала перерыва путем размещения объявления в местах удобных для ознакомления собственниками помещений в многоквартирном доме, - на досках объявлений или в пределах земельного участка, на котором расположен многоквартирный дом. В случаях аварийных ситуаций в работе внутридомовых инженерных систем и (или) инженерных коммуникаций и оборудования, расположенных вне многоквартирного дома, информировать собственника о причинах и предполагаемой продолжительности приостановки или ограничения предоставления коммунальных услуг, путем размещения объявления в местах удобных для ознакомления собственниками помещений в многоквартирном доме, - на досках объявлений или в пределах земельного участка, на котором расположен многоквартирный дом.</w:t>
      </w:r>
    </w:p>
    <w:p w14:paraId="2EF48ADB"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2.1.5. Предоставлять информацию об изменении размера платы за жилое помещение в порядке, и сроки, установленные законодательством, в соответствии с Приложением № 4 .</w:t>
      </w:r>
    </w:p>
    <w:p w14:paraId="767FB53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FF0000"/>
          <w:bdr w:val="nil"/>
        </w:rPr>
      </w:pPr>
      <w:r w:rsidRPr="007826B4">
        <w:rPr>
          <w:rFonts w:ascii="PT Astra Serif" w:eastAsia="PT Astra Serif" w:hAnsi="PT Astra Serif" w:cs="PT Astra Serif"/>
          <w:sz w:val="23"/>
          <w:szCs w:val="23"/>
          <w:u w:color="FF0000"/>
          <w:bdr w:val="nil"/>
        </w:rPr>
        <w:t>2.1.6. Осуществлять сдачу выполненных работ (оказанных услуг) по содержанию и ремонту общего имущества в многоквартирном доме на основании акта, подписываемого Управляющей организацией и лицом, уполномоченным собственниками многоквартирного дома на взаимодействие с Управляющей организацией, и подписание актов выполненных работ (оказанных услуг). Примерная форма акта выполненных работ и (или) оказанных услуг по содержанию и ремонту общего имущества в многоквартирном доме приведена в приложении № 5 к настоящему договору.</w:t>
      </w:r>
    </w:p>
    <w:p w14:paraId="1C571D80"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2.1.7. Обеспечивать содержание и текущий ремонт общего имущества многоквартирного дома. Перечень работ по содержанию и текущему ремонту общего имущества определяется Приложением № 1 к настоящему договору.</w:t>
      </w:r>
    </w:p>
    <w:p w14:paraId="5513855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2.1.8. Представлять интересы Собственника по предмету договора, в том числе  по заключению любых хозяйственных договоров, направленных на достижение целей настоящего договора, во всех организациях любых организационно-правовых форм. Договоры аренды помещений многоквартирного дома, использования общего имущества для размещения  рекламы заключаются после принятия решений общим собранием собственников о пользовании общим имуществом третьими лицами и при условии предварительного согласования условий договора с представителем Собственников.</w:t>
      </w:r>
    </w:p>
    <w:p w14:paraId="68EF9CF8"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lastRenderedPageBreak/>
        <w:t>2.1.9. Оказывать иные виды услуг, не входящие в Перечень, предусмотренный настоящим договором, которые будут выполняться за дополнительную плату, определяемую решением общего собрания собственников помещений многоквартирного дома.</w:t>
      </w:r>
    </w:p>
    <w:p w14:paraId="4B65B6AD" w14:textId="77777777" w:rsidR="007826B4" w:rsidRPr="007826B4" w:rsidRDefault="007826B4" w:rsidP="007826B4">
      <w:pPr>
        <w:pBdr>
          <w:top w:val="nil"/>
          <w:left w:val="nil"/>
          <w:bottom w:val="nil"/>
          <w:right w:val="nil"/>
          <w:between w:val="nil"/>
          <w:bar w:val="nil"/>
        </w:pBdr>
        <w:suppressAutoHyphens/>
        <w:ind w:firstLine="709"/>
        <w:jc w:val="both"/>
        <w:rPr>
          <w:rFonts w:ascii="PT Astra Serif" w:eastAsia="PT Astra Serif" w:hAnsi="PT Astra Serif" w:cs="PT Astra Serif"/>
          <w:sz w:val="23"/>
          <w:szCs w:val="23"/>
          <w:u w:color="000000"/>
          <w:bdr w:val="nil"/>
          <w:shd w:val="clear" w:color="auto" w:fill="FFFFFF"/>
        </w:rPr>
      </w:pPr>
      <w:r w:rsidRPr="007826B4">
        <w:rPr>
          <w:rFonts w:ascii="PT Astra Serif" w:eastAsia="PT Astra Serif" w:hAnsi="PT Astra Serif" w:cs="PT Astra Serif"/>
          <w:sz w:val="23"/>
          <w:szCs w:val="23"/>
          <w:u w:color="000000"/>
          <w:bdr w:val="nil"/>
          <w:shd w:val="clear" w:color="auto" w:fill="FFFFFF"/>
        </w:rPr>
        <w:t>2.1.10. Вести и хранить имеющуюся в наличии техническую документацию на многоквартирный дом, внутридомовое инженерное оборудование и объекты придомового благоустройства. Вносить в техническую документацию изменения, отражающие состояние дома, в соответствии с результатами проводимых осмотров, производимым ремонтом. По  требованию Собственника знакомить его с содержанием указанных документов.</w:t>
      </w:r>
    </w:p>
    <w:p w14:paraId="181DE9DC"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2.1.11. Рассматривать предложения, заявления и жалобы Собственника, вести их учет, принимать меры, необходимые для устранения указанных в них недостатков, вести учет и устранение указанных недостатков с учетом фактического объема финансирования в сроки, установленные законодательством.</w:t>
      </w:r>
    </w:p>
    <w:p w14:paraId="4EA15CAF"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2.1.12. Организовать выдачу технических условий на установку индивидуальных (квартирных) приборов учета коммунальных услуг. Принимать индивидуальные (квартирные) приборы учета коммунальных услуг в эксплуатацию, с составлением соответствующего акта и фиксацией начальных показаний приборов.</w:t>
      </w:r>
    </w:p>
    <w:p w14:paraId="1F6D9585"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2.1.13. При поступлении коммерческих предложений не выдавать никаких разрешений по использованию общего имущества собственников многоквартирного дома без соответствующих разрешений общего собрания собственников многоквартирного дома по конкретному предложению. В случае положительного решения собственников, средства, поступившие в результате реализации коммерческого предложения после вычета установленных законодательством соответствующих налогов и сборов в соответствии с решением собственников, должны быть направлены на улучшение состояния многоквартирного либо снижение оплаты работы и услуги по содержанию и ремонту общего имущества, выполняемых по Договору или на другие цели, определяемые решением общего собрания.</w:t>
      </w:r>
    </w:p>
    <w:p w14:paraId="4A0DD107"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2.1.14. </w:t>
      </w:r>
      <w:r w:rsidRPr="007826B4">
        <w:rPr>
          <w:rFonts w:ascii="PT Astra Serif" w:eastAsia="PT Astra Serif" w:hAnsi="PT Astra Serif" w:cs="PT Astra Serif"/>
          <w:sz w:val="23"/>
          <w:szCs w:val="23"/>
          <w:u w:color="000000"/>
          <w:bdr w:val="nil"/>
          <w:shd w:val="clear" w:color="auto" w:fill="FFFFFF"/>
        </w:rPr>
        <w:t>Представлять по требованию Собственников (представителя Собственников) документы по расходованию средств на содержание и ремонт многоквартирного дома.</w:t>
      </w:r>
    </w:p>
    <w:p w14:paraId="0F18DED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2.1.15. Совместно с уполномоченным представителем Собственника участвовать в:</w:t>
      </w:r>
    </w:p>
    <w:p w14:paraId="4829F47D" w14:textId="77777777" w:rsidR="007826B4" w:rsidRPr="007826B4" w:rsidRDefault="007826B4" w:rsidP="007826B4">
      <w:pPr>
        <w:numPr>
          <w:ilvl w:val="0"/>
          <w:numId w:val="3"/>
        </w:numPr>
        <w:pBdr>
          <w:top w:val="nil"/>
          <w:left w:val="nil"/>
          <w:bottom w:val="nil"/>
          <w:right w:val="nil"/>
          <w:between w:val="nil"/>
          <w:bar w:val="nil"/>
        </w:pBdr>
        <w:tabs>
          <w:tab w:val="left" w:pos="0"/>
        </w:tabs>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осмотрах;</w:t>
      </w:r>
    </w:p>
    <w:p w14:paraId="0C952818" w14:textId="77777777" w:rsidR="007826B4" w:rsidRPr="007826B4" w:rsidRDefault="007826B4" w:rsidP="007826B4">
      <w:pPr>
        <w:numPr>
          <w:ilvl w:val="0"/>
          <w:numId w:val="3"/>
        </w:numPr>
        <w:pBdr>
          <w:top w:val="nil"/>
          <w:left w:val="nil"/>
          <w:bottom w:val="nil"/>
          <w:right w:val="nil"/>
          <w:between w:val="nil"/>
          <w:bar w:val="nil"/>
        </w:pBdr>
        <w:tabs>
          <w:tab w:val="left" w:pos="0"/>
        </w:tabs>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приемке завершенных работ по текущему и капитальному ремонту общедомовых  конструкций;</w:t>
      </w:r>
    </w:p>
    <w:p w14:paraId="512FDB89" w14:textId="77777777" w:rsidR="007826B4" w:rsidRPr="007826B4" w:rsidRDefault="007826B4" w:rsidP="007826B4">
      <w:pPr>
        <w:numPr>
          <w:ilvl w:val="0"/>
          <w:numId w:val="3"/>
        </w:numPr>
        <w:pBdr>
          <w:top w:val="nil"/>
          <w:left w:val="nil"/>
          <w:bottom w:val="nil"/>
          <w:right w:val="nil"/>
          <w:between w:val="nil"/>
          <w:bar w:val="nil"/>
        </w:pBdr>
        <w:tabs>
          <w:tab w:val="left" w:pos="0"/>
        </w:tabs>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подведении итогов и анализе качества деятельности Управляющей организации и взаимодействующих с ним организаций в рамках настоящего Договора;</w:t>
      </w:r>
    </w:p>
    <w:p w14:paraId="3406072A" w14:textId="77777777" w:rsidR="007826B4" w:rsidRPr="007826B4" w:rsidRDefault="007826B4" w:rsidP="007826B4">
      <w:pPr>
        <w:numPr>
          <w:ilvl w:val="0"/>
          <w:numId w:val="3"/>
        </w:numPr>
        <w:pBdr>
          <w:top w:val="nil"/>
          <w:left w:val="nil"/>
          <w:bottom w:val="nil"/>
          <w:right w:val="nil"/>
          <w:between w:val="nil"/>
          <w:bar w:val="nil"/>
        </w:pBdr>
        <w:tabs>
          <w:tab w:val="left" w:pos="0"/>
        </w:tabs>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установлении размеров снижения платежей за содержание и ремонт общего имущества дома, коммунальные услуги, возмещения Собственникам, лицам, пользующимся помещениями дома, нанесенных им убытков.</w:t>
      </w:r>
    </w:p>
    <w:p w14:paraId="664D9B6A" w14:textId="77777777" w:rsidR="007826B4" w:rsidRPr="007826B4" w:rsidRDefault="007826B4" w:rsidP="007826B4">
      <w:pPr>
        <w:pBdr>
          <w:top w:val="nil"/>
          <w:left w:val="nil"/>
          <w:bottom w:val="nil"/>
          <w:right w:val="nil"/>
          <w:between w:val="nil"/>
          <w:bar w:val="nil"/>
        </w:pBdr>
        <w:ind w:firstLine="709"/>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2.1.16</w:t>
      </w:r>
      <w:r w:rsidRPr="007826B4">
        <w:rPr>
          <w:rFonts w:ascii="PT Astra Serif" w:eastAsia="PT Astra Serif" w:hAnsi="PT Astra Serif" w:cs="PT Astra Serif"/>
          <w:sz w:val="23"/>
          <w:szCs w:val="23"/>
          <w:u w:color="000000"/>
          <w:bdr w:val="nil"/>
          <w:shd w:val="clear" w:color="auto" w:fill="FFFFFF"/>
        </w:rPr>
        <w:t>.</w:t>
      </w:r>
      <w:r w:rsidRPr="007826B4">
        <w:rPr>
          <w:rFonts w:ascii="PT Astra Serif" w:eastAsia="PT Astra Serif" w:hAnsi="PT Astra Serif" w:cs="PT Astra Serif"/>
          <w:sz w:val="23"/>
          <w:szCs w:val="23"/>
          <w:u w:color="000000"/>
          <w:bdr w:val="nil"/>
        </w:rPr>
        <w:t xml:space="preserve"> Нести иные обязанности в соответствии с действующим законодательством.</w:t>
      </w:r>
    </w:p>
    <w:p w14:paraId="4A502473"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2.2. Права Управляющей организации:</w:t>
      </w:r>
    </w:p>
    <w:p w14:paraId="7F931BAD"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shd w:val="clear" w:color="auto" w:fill="FFFFFF"/>
        </w:rPr>
      </w:pPr>
      <w:r w:rsidRPr="007826B4">
        <w:rPr>
          <w:rFonts w:ascii="PT Astra Serif" w:eastAsia="PT Astra Serif" w:hAnsi="PT Astra Serif" w:cs="PT Astra Serif"/>
          <w:sz w:val="23"/>
          <w:szCs w:val="23"/>
          <w:u w:color="000000"/>
          <w:bdr w:val="nil"/>
        </w:rPr>
        <w:t>2.2.1. С</w:t>
      </w:r>
      <w:r w:rsidRPr="007826B4">
        <w:rPr>
          <w:rFonts w:ascii="PT Astra Serif" w:eastAsia="PT Astra Serif" w:hAnsi="PT Astra Serif" w:cs="PT Astra Serif"/>
          <w:sz w:val="23"/>
          <w:szCs w:val="23"/>
          <w:u w:color="000000"/>
          <w:bdr w:val="nil"/>
          <w:shd w:val="clear" w:color="auto" w:fill="FFFFFF"/>
        </w:rPr>
        <w:t>амостоятельно определять порядок и способ выполнения работ по управлению многоквартирным домом,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многоквартирного дома.</w:t>
      </w:r>
    </w:p>
    <w:p w14:paraId="4999BC20"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2.2.2. Требовать от собственников помещений в многоквартирном доме, а также от лиц, пользующихся помещениями на законных основаниях, своевременного и в полном объеме внесения платы  за жилищно-коммунальные услуги.</w:t>
      </w:r>
    </w:p>
    <w:p w14:paraId="29D2F044"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2.2.3. Принимать меры по взысканию задолженности потребителей по оплате услуг, оказанных по данному договору.</w:t>
      </w:r>
    </w:p>
    <w:p w14:paraId="1C5835F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lastRenderedPageBreak/>
        <w:t>2.2.4. Требовать допуска в заранее согласованное с Собственником, пользователем помещения время, с предупреждением его не позднее чем за три дня до проведения работ, в занимаемое им жилое помещение работников или представителей Управляющей организации (в том числе работников аварийных служб) для осмотра и выполнения необходимых ремонтных работ,</w:t>
      </w:r>
      <w:r w:rsidRPr="007826B4">
        <w:rPr>
          <w:rFonts w:ascii="PT Astra Serif" w:eastAsia="PT Astra Serif" w:hAnsi="PT Astra Serif" w:cs="PT Astra Serif"/>
          <w:sz w:val="23"/>
          <w:szCs w:val="23"/>
          <w:u w:color="434A54"/>
          <w:bdr w:val="nil"/>
        </w:rPr>
        <w:t xml:space="preserve"> </w:t>
      </w:r>
      <w:r w:rsidRPr="007826B4">
        <w:rPr>
          <w:rFonts w:ascii="PT Astra Serif" w:eastAsia="PT Astra Serif" w:hAnsi="PT Astra Serif" w:cs="PT Astra Serif"/>
          <w:sz w:val="23"/>
          <w:szCs w:val="23"/>
          <w:u w:color="000000"/>
          <w:bdr w:val="nil"/>
        </w:rPr>
        <w:t>а для ликвидации аварий – в любое время.</w:t>
      </w:r>
    </w:p>
    <w:p w14:paraId="7F1B600E"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2.2.5. Управляющая организация вправе, в соответствии с действующим законодательством РФ, осуществлять перерасчёт размера платы за коммунальные услуги потребителям, в случаях, связанных с изменением стоимости коммунальных услуг, произошедшим по причинам, не зависящим от Управляющей организации.</w:t>
      </w:r>
    </w:p>
    <w:p w14:paraId="5840E7AE"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2.2.6. В установленном законом порядке требовать возмещения убытков,  понесенных в результате нарушения собственниками обязательств по настоящему договору.</w:t>
      </w:r>
    </w:p>
    <w:p w14:paraId="4D04DBF2"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2.2.7. Производить осмотры технического состояния и ремонт инженерного оборудования, являющегося общим имуществом и находящегося в помещениях, принадлежащих собственнику, с извещением последнего о дате и времени осмотра, а также проверку работы установленных приборов учета и сохранности пломб.</w:t>
      </w:r>
    </w:p>
    <w:p w14:paraId="4E76B5AB"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2.2.8. Проводить проверку правильности учета потребления ресурсов согласно показаниям приборов учета. В случае несоответствия данных проводить перерасчет размера оплаты предоставленных услуг на основании фактических показаний приборов учета.</w:t>
      </w:r>
    </w:p>
    <w:p w14:paraId="3B244A65"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2.2.9. Информировать государственные контролирующие органы о фактах незаконных переустройств, перепланировок, использовании не по назначению помещений, как в отношении помещений не входящих в состав общего имущества многоквартирного дома, так в отношении помещений входящих в состав общего имущества.</w:t>
      </w:r>
    </w:p>
    <w:p w14:paraId="7A46E665"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2.2.10. При выявлении Управляющей организацией факта проживания в квартире собственника лиц, не зарегистрированных в установленном порядке, Управляющая организация после соответствующей проверки, составления акта и предупреждения Собственника, направляет информацию ресурсоснабжающим организациям, которые вправе выставить платежные документы для оплаты за потребленные жилищно-коммунальные услуги, с последующим взысканием в судебном порядке убытков, связанных с проживанием в жилом помещении лиц, не зарегистрированных в нем.</w:t>
      </w:r>
    </w:p>
    <w:p w14:paraId="0D01AB8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2.2.11. Управляющая организация вправе заключать договоры с платежным агентом (специализированные организации) по сбору и начислению денежных средств собственникам (нанимателям) за оказанные услуги по договору управления многоквартирным домом.</w:t>
      </w:r>
    </w:p>
    <w:p w14:paraId="141D1C4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2.2.12. Осуществлять иные права, предусмотренные действующим законодательством, отнесенные к полномочиям Управляющей организации.    </w:t>
      </w:r>
    </w:p>
    <w:p w14:paraId="3BD1996B"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2.1.13. Привлекать инвестиции в целях реализации программы энергосбережения, ремонта общего имущества, утвержденных решением общего собрания собственников помещений дома.         </w:t>
      </w:r>
    </w:p>
    <w:p w14:paraId="72F7735D"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2.2.14. Проводить энергоаудит жилых домов и заключать энергосервисные договоры со специализированными организациями.</w:t>
      </w:r>
    </w:p>
    <w:p w14:paraId="1A119A4B"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2.2.15. На квитанции оплаты за оказанные услуги по договору управления многоквартирным домом располагать информацию для Собственников (нанимателей).</w:t>
      </w:r>
    </w:p>
    <w:p w14:paraId="3058EB1D"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p>
    <w:p w14:paraId="5E409665"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3. Права и обязанности Собственника.</w:t>
      </w:r>
    </w:p>
    <w:p w14:paraId="6ED678E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3.1. Собственник обязан:</w:t>
      </w:r>
    </w:p>
    <w:p w14:paraId="34E847ED"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3.1.1. 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14:paraId="4E1C100F"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3.1.2. Нести расходы по содержанию и текущему ремонту общего имущества в многоквартирном жилом доме. Вносить плату за коммунальные услуги, предоставленные собственнику и иным, пользующимся на законных основаниях помещениями в этом доме, лицам, в жилом или нежилом помещении (холодное водоснабжение, горячее </w:t>
      </w:r>
      <w:r w:rsidRPr="007826B4">
        <w:rPr>
          <w:rFonts w:ascii="PT Astra Serif" w:eastAsia="PT Astra Serif" w:hAnsi="PT Astra Serif" w:cs="PT Astra Serif"/>
          <w:sz w:val="23"/>
          <w:szCs w:val="23"/>
          <w:u w:color="000000"/>
          <w:bdr w:val="nil"/>
        </w:rPr>
        <w:lastRenderedPageBreak/>
        <w:t>водоснабжение, водоотведение, электроснабжение, газоснабжение), и плату за коммунальные услуги, потребленные при содержании общего имущества в многоквартирном доме (далее - коммунальные услуги, предоставленные на общедомовые нужды) непосредственно в адрес ресурсоснабжающих организаций.</w:t>
      </w:r>
    </w:p>
    <w:p w14:paraId="25A0FBCC"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3.1.3. Не допускать выполнения работ в жилом помещении, в местах общего пользования или совершения других действий, приводящих к порче жилых помещений либо создающих повышенный шум или вибрации, нарушающие нормальные условия проживания граждан в других жилых помещениях.</w:t>
      </w:r>
    </w:p>
    <w:p w14:paraId="2BE88D9D"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3.1.4. Содержать в чистоте и порядке жилые и подсобные помещения, соблюдать чистоту и порядок в местах общего пользования.</w:t>
      </w:r>
    </w:p>
    <w:p w14:paraId="138D84F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3.1.5. Обеспечить доступ в жилое помещение представителям Управляющей организации для устранения причин аварии, проведения осмотров мест общего пользования, проведения замеров температуры, проведения проверок на предмет соответствия техническим нормам и правилам состояния инженерного оборудования и обогревательных элементов, снятия показаний индивидуальных приборов учета. </w:t>
      </w:r>
    </w:p>
    <w:p w14:paraId="3732FC2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3.1.6. Незамедлительно сообщать Управляющей организации обо всех возникших неисправностях в работе, отнесенных к общему имуществу многоквартирного дома инженерных систем и оборудования, в т.ч. расположенного в принадлежащих ему помещениях.</w:t>
      </w:r>
    </w:p>
    <w:p w14:paraId="39FF564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3.1.7. Своевременно производить ремонт жилого помещения, а также оборудования, находящегося внутри помещений и не относящегося к общему имуществу. Обеспечивать сохранность общего имущества многоквартирного дома. </w:t>
      </w:r>
    </w:p>
    <w:p w14:paraId="139CD468"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3.1.8. Предоставлять Управляющей организации имеющиеся сведения о количестве граждан, проживающих в помещениях совместно, наличии у лиц, зарегистрированных по месту жительства в помещении, прав на льготы для расчетов платежей за услуги по настоящему договору.</w:t>
      </w:r>
    </w:p>
    <w:p w14:paraId="028D56A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3.1.9. Не производить переустройство, перепланировку жилого и подсобных помещений, переоборудование балконов и лоджий, переустановку или дополнительную установку санитарно-технического и иного оборудования без оформления соответствующего разрешения. </w:t>
      </w:r>
    </w:p>
    <w:p w14:paraId="0340FE7D"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3.1.10. Не допускать производства в помещении работ или совершения других действий, приводящих к порче общего имущества многоквартирного дома;</w:t>
      </w:r>
    </w:p>
    <w:p w14:paraId="6F6FA407" w14:textId="77777777" w:rsidR="007826B4" w:rsidRPr="007826B4" w:rsidRDefault="007826B4" w:rsidP="007826B4">
      <w:pPr>
        <w:pBdr>
          <w:top w:val="nil"/>
          <w:left w:val="nil"/>
          <w:bottom w:val="nil"/>
          <w:right w:val="nil"/>
          <w:between w:val="nil"/>
          <w:bar w:val="nil"/>
        </w:pBdr>
        <w:tabs>
          <w:tab w:val="left" w:pos="426"/>
        </w:tabs>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3.1.11. Не допускать бесхозяйственного обращения с принадлежащим на праве собственности жилым помещением, поддерживать его в надлежащем состоянии. </w:t>
      </w:r>
    </w:p>
    <w:p w14:paraId="28F48E3C"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3.2. Собственник вправе:</w:t>
      </w:r>
    </w:p>
    <w:p w14:paraId="49016325"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3.2.1. Участвовать в осмотрах и обследованиях многоквартирного дома, осуществлять контроль качества и объемов выполняемых работ по Договору, в соответствии с критериями качества установленными настоящим Договором, требованиям ГОСТ, СНиП, СанПиН.</w:t>
      </w:r>
    </w:p>
    <w:p w14:paraId="554569FE"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3.4.3. Требовать от Управляющей организации для ознакомления документы, связанные с управлением.</w:t>
      </w:r>
    </w:p>
    <w:p w14:paraId="6300102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3.4.4. В случае временного отсутствия одного, нескольких или всех Пользователей жилого помещения, принадлежащего Собственнику при условии представления подтверждающих документов установленного образца, требовать в соответствии с установленным Правительством Российской Федерации порядком перерасчета размера оплаты за отдельные виды коммунальных услуг.</w:t>
      </w:r>
    </w:p>
    <w:p w14:paraId="1478DB66"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3.4.5. Требовать в установленном порядке от Управляющей организации перерасчета платежей за услуги по Договору, в связи с ненадлежащим качеством их предоставления или их не предоставлением. Требовать от Управляющей организации безвозмездного устранения недостатков возникших при проведении работ по текущему содержанию общего имущества многоквартирного дома по вине Управляющей организации.</w:t>
      </w:r>
    </w:p>
    <w:p w14:paraId="7B859E1C"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3.4.6. Осуществлять другие права, предусмотренные действующим законодательством применительно к настоящему Договору.</w:t>
      </w:r>
    </w:p>
    <w:p w14:paraId="500F9201"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p>
    <w:p w14:paraId="006117B2"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lastRenderedPageBreak/>
        <w:t>4. Размер платы и порядок расчетов.</w:t>
      </w:r>
    </w:p>
    <w:p w14:paraId="27D6A74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4.1. Структура платы за жилое помещение и коммунальные услуги включает в себя:</w:t>
      </w:r>
    </w:p>
    <w:p w14:paraId="70DC6805"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 плату за содержание и ремонт жилого помещения, в том числе плату за работы и услуги по управлению многоквартирным домом, содержанию, текущему ремонту общего имущества в многоквартирном доме. </w:t>
      </w:r>
    </w:p>
    <w:p w14:paraId="528F8180"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4.2. </w:t>
      </w:r>
      <w:r w:rsidRPr="007826B4">
        <w:rPr>
          <w:rFonts w:ascii="PT Astra Serif" w:eastAsia="PT Astra Serif" w:hAnsi="PT Astra Serif" w:cs="PT Astra Serif"/>
          <w:sz w:val="23"/>
          <w:szCs w:val="23"/>
          <w:u w:color="000000"/>
          <w:bdr w:val="nil"/>
          <w:shd w:val="clear" w:color="auto" w:fill="FFFFFF"/>
        </w:rPr>
        <w:t>Размер платы за коммунальные услуги определяется в соответствии с Правилами предоставления коммунальных услуг гражданам и рассчитывается по тарифам, установленным для ресурсоснабжающих организаций. Нормативы потребления коммунальных услуг утверждаются регулирующим органом в области тарифообразования.</w:t>
      </w:r>
      <w:r w:rsidRPr="007826B4">
        <w:rPr>
          <w:rFonts w:ascii="PT Astra Serif" w:eastAsia="PT Astra Serif" w:hAnsi="PT Astra Serif" w:cs="PT Astra Serif"/>
          <w:sz w:val="23"/>
          <w:szCs w:val="23"/>
          <w:u w:color="000000"/>
          <w:bdr w:val="nil"/>
        </w:rPr>
        <w:t xml:space="preserve">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коммунальные ресурсы, потребляемые при использовании и содержании общего имущества в многоквартирном доме на основании показаний прибора коммерческого учета при наличии.</w:t>
      </w:r>
      <w:r w:rsidRPr="007826B4">
        <w:rPr>
          <w:rFonts w:ascii="PT Astra Serif" w:eastAsia="PT Astra Serif" w:hAnsi="PT Astra Serif" w:cs="PT Astra Serif"/>
          <w:sz w:val="23"/>
          <w:szCs w:val="23"/>
          <w:u w:color="000000"/>
          <w:bdr w:val="nil"/>
          <w:shd w:val="clear" w:color="auto" w:fill="FFFFFF"/>
        </w:rPr>
        <w:t xml:space="preserve"> </w:t>
      </w:r>
      <w:r w:rsidRPr="007826B4">
        <w:rPr>
          <w:rFonts w:ascii="PT Astra Serif" w:eastAsia="PT Astra Serif" w:hAnsi="PT Astra Serif" w:cs="PT Astra Serif"/>
          <w:b/>
          <w:bCs/>
          <w:sz w:val="23"/>
          <w:szCs w:val="23"/>
          <w:u w:color="000000"/>
          <w:bdr w:val="nil"/>
          <w:shd w:val="clear" w:color="auto" w:fill="FFFFFF"/>
        </w:rPr>
        <w:t xml:space="preserve"> </w:t>
      </w:r>
    </w:p>
    <w:p w14:paraId="6667E4BD"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4.3. Расчетный период для оплаты услуг устанавливается в один календарный месяц, срок внесения платежей - не позднее 25 числа месяца, следующего за расчетным месяцем.</w:t>
      </w:r>
    </w:p>
    <w:p w14:paraId="3ABF0D50"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FF0000"/>
          <w:bdr w:val="nil"/>
        </w:rPr>
      </w:pPr>
      <w:r w:rsidRPr="007826B4">
        <w:rPr>
          <w:rFonts w:ascii="PT Astra Serif" w:eastAsia="PT Astra Serif" w:hAnsi="PT Astra Serif" w:cs="PT Astra Serif"/>
          <w:sz w:val="23"/>
          <w:szCs w:val="23"/>
          <w:u w:color="000000"/>
          <w:bdr w:val="nil"/>
        </w:rPr>
        <w:t xml:space="preserve">4.4. Иные сроки выставления счетов и сроки их оплаты, порядок расчета платежей и иные условия, необходимые для правильного определения размера оплаты определенных услуг, устанавливаются Управляющей организацией и доводятся до сведения собственника за 30 дней. </w:t>
      </w:r>
      <w:r w:rsidRPr="007826B4">
        <w:rPr>
          <w:rFonts w:ascii="PT Astra Serif" w:eastAsia="PT Astra Serif" w:hAnsi="PT Astra Serif" w:cs="PT Astra Serif"/>
          <w:sz w:val="23"/>
          <w:szCs w:val="23"/>
          <w:u w:color="FF0000"/>
          <w:bdr w:val="nil"/>
        </w:rPr>
        <w:t>Плата за жилищно-коммунальные услуги вносится на основании платежных документов, представляемых управляющей организацией и ресурсоснабжающими организациями собственникам помещений в многоквартирном доме не позднее 1-го числа месяца, следующего за истекшим расчетным периодом, за который производится оплата.</w:t>
      </w:r>
    </w:p>
    <w:p w14:paraId="4E6E8A0E"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4.5. В случае неисправности индивидуального прибора учета (если в жилом помещении объем потребления коммунальных ресурсов определяется несколькими приборами учета, то при неисправности хотя бы одного прибора учета) или по истечении срока его поверки, установленного изготовителем, либо в случае нарушения на нем пломб, расчеты производятся в соответствии с действующим законодательством РФ, с учётом оснований и порядка проведения проверок состояния приборов учёта и правильности снятия их показаний, предусмотренных действующим законодательством РФ.</w:t>
      </w:r>
    </w:p>
    <w:p w14:paraId="01B32CAE"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4.6. В случае обнаружения несанкционированного подключения к системе трубопроводов, электрических сетей, оборудования, устройств и сооружений на них, предназначенных для предоставления коммунальных услуг, за надлежащее техническое состояние и безопасность которых отвечает управляющая организация (присоединенная сеть).  Ресурсоснабжающая организация вправе произвести перерасчет размера платы за потребленные без надлежащего учета коммунальные услуги за 6 месяцев, предшествующих месяцу, в котором было выявлено совершение указанного действия, и выполнять дальнейшие расчеты с потребителем в соответствии с действующим законодательством до дня устранения нарушений включительно.</w:t>
      </w:r>
    </w:p>
    <w:p w14:paraId="51C5D0C6"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4.7.</w:t>
      </w:r>
      <w:r w:rsidRPr="007826B4">
        <w:rPr>
          <w:rFonts w:ascii="PT Astra Serif" w:eastAsia="PT Astra Serif" w:hAnsi="PT Astra Serif" w:cs="PT Astra Serif"/>
          <w:b/>
          <w:bCs/>
          <w:sz w:val="23"/>
          <w:szCs w:val="23"/>
          <w:u w:color="000000"/>
          <w:bdr w:val="nil"/>
        </w:rPr>
        <w:t xml:space="preserve"> </w:t>
      </w:r>
      <w:r w:rsidRPr="007826B4">
        <w:rPr>
          <w:rFonts w:ascii="PT Astra Serif" w:eastAsia="PT Astra Serif" w:hAnsi="PT Astra Serif" w:cs="PT Astra Serif"/>
          <w:sz w:val="23"/>
          <w:szCs w:val="23"/>
          <w:u w:color="000000"/>
          <w:bdr w:val="nil"/>
        </w:rPr>
        <w:t xml:space="preserve">Собственники помещений в многоквартирном доме обязаны платить ежемесячные взносы на капитальный ремонт общего имущества в многоквартирном доме, которые образуют фонд капитального ремонта. Решением общего собрания собственников помещений в многоквартирном доме определяются и утверждаются: перечень работ по капитальному ремонту; смета расходов на капитальный ремонт; сроки проведения капитального ремонта; источники финансирования капитального ремонта. Размер платы на капитальный ремонт определяется как произведение действующего размера платы на капитальный ремонт в соответствии с федеральным стандартом на площадь жилого помещения находящегося в собственности. 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w:t>
      </w:r>
      <w:r w:rsidRPr="007826B4">
        <w:rPr>
          <w:rFonts w:ascii="PT Astra Serif" w:eastAsia="PT Astra Serif" w:hAnsi="PT Astra Serif" w:cs="PT Astra Serif"/>
          <w:sz w:val="23"/>
          <w:szCs w:val="23"/>
          <w:u w:color="000000"/>
          <w:bdr w:val="nil"/>
        </w:rPr>
        <w:lastRenderedPageBreak/>
        <w:t>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w:t>
      </w:r>
    </w:p>
    <w:p w14:paraId="2CE7134D"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4.8. Не использование помещений  не является основанием невнесения платы за услуги по Договору. При временном отсутствии Собственника или иных Пользователей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Собственника или иных Пользователей в порядке, установленным действующим законодательством. Перерасчет платы по услугам «содержание и ремонт жилья», «теплоснабжение» не производится.</w:t>
      </w:r>
    </w:p>
    <w:p w14:paraId="37DC3383"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p>
    <w:p w14:paraId="15B0E775"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5. Ответственность сторон.</w:t>
      </w:r>
    </w:p>
    <w:p w14:paraId="3EAC363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5.1. За неисполнение 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14:paraId="6FA7C29A"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5.2.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w:t>
      </w:r>
    </w:p>
    <w:p w14:paraId="11E16EC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5.3. Управляющая организация несет ответственность перед Собственником за оказание всех услуг и (или) выполнение работ, которые обеспечивают надлежащее содержание общего имущества в многоквартирном доме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или в случаях предоставления коммунальных услуг ресурсоснабжающей организацией, региональным оператором по обращению с твердыми коммунальными отходами за обеспечение готовности инженерных систем.</w:t>
      </w:r>
    </w:p>
    <w:p w14:paraId="1062AFAB"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b/>
          <w:bCs/>
          <w:sz w:val="23"/>
          <w:szCs w:val="23"/>
          <w:u w:color="000000"/>
          <w:bdr w:val="nil"/>
        </w:rPr>
      </w:pPr>
    </w:p>
    <w:p w14:paraId="34F9E686"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6. Особые условия.</w:t>
      </w:r>
    </w:p>
    <w:p w14:paraId="720D6D6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6.1.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w:t>
      </w:r>
    </w:p>
    <w:p w14:paraId="082A261E"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p>
    <w:p w14:paraId="5404F462"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7. Порядок заключения, изменения, расторжения и срок действия договора.</w:t>
      </w:r>
    </w:p>
    <w:p w14:paraId="5D20493D" w14:textId="7E8BA64F"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7.1. Настоящий договор вступает в силу </w:t>
      </w:r>
      <w:r w:rsidRPr="007826B4">
        <w:rPr>
          <w:rFonts w:ascii="PT Astra Serif" w:eastAsia="PT Astra Serif" w:hAnsi="PT Astra Serif" w:cs="PT Astra Serif"/>
          <w:b/>
          <w:bCs/>
          <w:sz w:val="23"/>
          <w:szCs w:val="23"/>
          <w:u w:color="000000"/>
          <w:bdr w:val="nil"/>
        </w:rPr>
        <w:t>с «</w:t>
      </w:r>
      <w:r w:rsidR="00B85BAB">
        <w:rPr>
          <w:rFonts w:ascii="PT Astra Serif" w:eastAsia="PT Astra Serif" w:hAnsi="PT Astra Serif" w:cs="PT Astra Serif"/>
          <w:b/>
          <w:bCs/>
          <w:sz w:val="23"/>
          <w:szCs w:val="23"/>
          <w:u w:color="FF0000"/>
          <w:bdr w:val="nil"/>
        </w:rPr>
        <w:t>12</w:t>
      </w:r>
      <w:r w:rsidRPr="007826B4">
        <w:rPr>
          <w:rFonts w:ascii="PT Astra Serif" w:eastAsia="PT Astra Serif" w:hAnsi="PT Astra Serif" w:cs="PT Astra Serif"/>
          <w:b/>
          <w:bCs/>
          <w:sz w:val="23"/>
          <w:szCs w:val="23"/>
          <w:u w:color="FF0000"/>
          <w:bdr w:val="nil"/>
        </w:rPr>
        <w:t xml:space="preserve">» </w:t>
      </w:r>
      <w:r w:rsidR="006126B2">
        <w:rPr>
          <w:rFonts w:ascii="PT Astra Serif" w:eastAsia="PT Astra Serif" w:hAnsi="PT Astra Serif" w:cs="PT Astra Serif"/>
          <w:b/>
          <w:bCs/>
          <w:sz w:val="23"/>
          <w:szCs w:val="23"/>
          <w:u w:color="FF0000"/>
          <w:bdr w:val="nil"/>
        </w:rPr>
        <w:t>февраля</w:t>
      </w:r>
      <w:r w:rsidRPr="007826B4">
        <w:rPr>
          <w:rFonts w:ascii="PT Astra Serif" w:eastAsia="PT Astra Serif" w:hAnsi="PT Astra Serif" w:cs="PT Astra Serif"/>
          <w:b/>
          <w:bCs/>
          <w:sz w:val="23"/>
          <w:szCs w:val="23"/>
          <w:u w:color="FF0000"/>
          <w:bdr w:val="nil"/>
        </w:rPr>
        <w:t xml:space="preserve">   202</w:t>
      </w:r>
      <w:r w:rsidR="006126B2">
        <w:rPr>
          <w:rFonts w:ascii="PT Astra Serif" w:eastAsia="PT Astra Serif" w:hAnsi="PT Astra Serif" w:cs="PT Astra Serif"/>
          <w:b/>
          <w:bCs/>
          <w:sz w:val="23"/>
          <w:szCs w:val="23"/>
          <w:u w:color="FF0000"/>
          <w:bdr w:val="nil"/>
        </w:rPr>
        <w:t>4</w:t>
      </w:r>
      <w:r w:rsidRPr="007826B4">
        <w:rPr>
          <w:rFonts w:ascii="PT Astra Serif" w:eastAsia="PT Astra Serif" w:hAnsi="PT Astra Serif" w:cs="PT Astra Serif"/>
          <w:b/>
          <w:bCs/>
          <w:sz w:val="23"/>
          <w:szCs w:val="23"/>
          <w:u w:color="FF0000"/>
          <w:bdr w:val="nil"/>
        </w:rPr>
        <w:t xml:space="preserve"> года</w:t>
      </w:r>
      <w:r w:rsidRPr="007826B4">
        <w:rPr>
          <w:rFonts w:ascii="PT Astra Serif" w:eastAsia="PT Astra Serif" w:hAnsi="PT Astra Serif" w:cs="PT Astra Serif"/>
          <w:sz w:val="23"/>
          <w:szCs w:val="23"/>
          <w:u w:color="000000"/>
          <w:bdr w:val="nil"/>
        </w:rPr>
        <w:t>, сроком на три года, до выбора собственниками помещений способа управления многоквартирным домом или до выбора иной управляющей организации.  Настоящий договор распространяет свое действие на весь период управления многоквартирным домом.</w:t>
      </w:r>
    </w:p>
    <w:p w14:paraId="3AA689BE"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shd w:val="clear" w:color="auto" w:fill="FFFFFF"/>
        </w:rPr>
        <w:t>7.2. Изменение и (или) расторжение настоящего договора управления осуществляются в порядке, предусмотренном гражданским </w:t>
      </w:r>
      <w:hyperlink r:id="rId7" w:history="1">
        <w:r w:rsidRPr="007826B4">
          <w:rPr>
            <w:rFonts w:ascii="PT Astra Serif" w:eastAsia="PT Astra Serif" w:hAnsi="PT Astra Serif" w:cs="PT Astra Serif"/>
            <w:sz w:val="23"/>
            <w:szCs w:val="23"/>
            <w:u w:color="000000"/>
            <w:bdr w:val="nil"/>
            <w:shd w:val="clear" w:color="auto" w:fill="FFFFFF"/>
          </w:rPr>
          <w:t>законодательством.</w:t>
        </w:r>
      </w:hyperlink>
      <w:r w:rsidRPr="007826B4">
        <w:rPr>
          <w:rFonts w:ascii="PT Astra Serif" w:eastAsia="PT Astra Serif" w:hAnsi="PT Astra Serif" w:cs="PT Astra Serif"/>
          <w:sz w:val="23"/>
          <w:szCs w:val="23"/>
          <w:u w:color="000000"/>
          <w:bdr w:val="nil"/>
        </w:rPr>
        <w:t> </w:t>
      </w:r>
    </w:p>
    <w:p w14:paraId="21FF1D0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7.3. Настоящий договор составляется в 2-х экземплярах и хранится у каждой из сторон.</w:t>
      </w:r>
    </w:p>
    <w:p w14:paraId="5309A208"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p>
    <w:p w14:paraId="3399FCDA"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8. Прочие условия.</w:t>
      </w:r>
    </w:p>
    <w:p w14:paraId="3585F8E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8.1. Любые приложения, изменения и дополнения к настоящему Договору оформляются в письменной форме, подписываются уполномоченными на то представителями Сторон или непосредственно ими и являются его неотъемлемой частью. Никакие устные договоренности Сторон не имеют юридической силы. </w:t>
      </w:r>
    </w:p>
    <w:p w14:paraId="6FAAC195"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8.2. Настоящий договор размещается Управляющей компанией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w:t>
      </w:r>
      <w:r w:rsidRPr="007826B4">
        <w:rPr>
          <w:rFonts w:ascii="PT Astra Serif" w:eastAsia="PT Astra Serif" w:hAnsi="PT Astra Serif" w:cs="PT Astra Serif"/>
          <w:sz w:val="23"/>
          <w:szCs w:val="23"/>
          <w:u w:color="000000"/>
          <w:bdr w:val="nil"/>
        </w:rPr>
        <w:lastRenderedPageBreak/>
        <w:t>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04D16127"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8.3. Заявления, уведомления, извещения, требования или иные юридически значимые сообщения, с которыми договор связывает гражданско-правовые последствия для Сторон настоящего договора, влекут для этого лица такие последствия с момента доставки соответствующего сообщения Стороне или ее представителю.</w:t>
      </w:r>
    </w:p>
    <w:p w14:paraId="6F88B78F"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8.4. Неотъемлемой частью  настоящего договора являются: </w:t>
      </w:r>
    </w:p>
    <w:p w14:paraId="6AF6D11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8.4.1.Приложение № 1 – Перечень работ (услуг) по содержанию и текущему ремонту общего имущества многоквартирного дома.</w:t>
      </w:r>
    </w:p>
    <w:p w14:paraId="19C09882"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8.4.2.Приложение № 2 -  Состав  общего имущества многоквартирного дома.</w:t>
      </w:r>
    </w:p>
    <w:p w14:paraId="0CA7606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8.4.3. Приложение № 3 - Перечень работ и услуг по управлению многоквартирным домом.</w:t>
      </w:r>
    </w:p>
    <w:p w14:paraId="0C2A63EE"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8.4.4.Приложение № 4 - Порядок представления управляющей организацией собственникам помещений и иным потребителям информации об исполнении договора.</w:t>
      </w:r>
    </w:p>
    <w:p w14:paraId="51485563"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8.4.5. Приложение № 5. Форма акта сдачи-приёмки выполненных работ.</w:t>
      </w:r>
    </w:p>
    <w:p w14:paraId="5F008C15" w14:textId="77777777" w:rsidR="007826B4" w:rsidRPr="007826B4" w:rsidRDefault="007826B4" w:rsidP="007826B4">
      <w:pPr>
        <w:jc w:val="both"/>
        <w:rPr>
          <w:rFonts w:ascii="PT Astra Serif" w:eastAsia="Lucida Sans Unicode" w:hAnsi="PT Astra Serif"/>
          <w:sz w:val="23"/>
          <w:szCs w:val="23"/>
          <w:lang w:eastAsia="x-none"/>
        </w:rPr>
      </w:pPr>
    </w:p>
    <w:tbl>
      <w:tblPr>
        <w:tblW w:w="10031" w:type="dxa"/>
        <w:tblLook w:val="01E0" w:firstRow="1" w:lastRow="1" w:firstColumn="1" w:lastColumn="1" w:noHBand="0" w:noVBand="0"/>
      </w:tblPr>
      <w:tblGrid>
        <w:gridCol w:w="4757"/>
        <w:gridCol w:w="5274"/>
      </w:tblGrid>
      <w:tr w:rsidR="007826B4" w:rsidRPr="007826B4" w14:paraId="4BE07A9D" w14:textId="77777777" w:rsidTr="00EA6C0E">
        <w:tc>
          <w:tcPr>
            <w:tcW w:w="4757" w:type="dxa"/>
          </w:tcPr>
          <w:p w14:paraId="330AE8A8" w14:textId="77777777" w:rsidR="007826B4" w:rsidRPr="007826B4" w:rsidRDefault="007826B4" w:rsidP="007826B4">
            <w:pPr>
              <w:suppressAutoHyphens/>
              <w:spacing w:line="276" w:lineRule="auto"/>
              <w:rPr>
                <w:rFonts w:ascii="PT Astra Serif" w:hAnsi="PT Astra Serif"/>
                <w:b/>
                <w:sz w:val="23"/>
                <w:szCs w:val="23"/>
              </w:rPr>
            </w:pPr>
            <w:r w:rsidRPr="007826B4">
              <w:rPr>
                <w:rFonts w:ascii="PT Astra Serif" w:hAnsi="PT Astra Serif"/>
                <w:b/>
                <w:sz w:val="23"/>
                <w:szCs w:val="23"/>
              </w:rPr>
              <w:t>Управляющая организация:</w:t>
            </w:r>
          </w:p>
          <w:p w14:paraId="448C4581" w14:textId="77777777" w:rsidR="007826B4" w:rsidRPr="007826B4" w:rsidRDefault="007826B4" w:rsidP="007826B4">
            <w:pPr>
              <w:suppressAutoHyphens/>
              <w:spacing w:line="276" w:lineRule="auto"/>
              <w:rPr>
                <w:rFonts w:ascii="PT Astra Serif" w:hAnsi="PT Astra Serif"/>
                <w:sz w:val="23"/>
                <w:szCs w:val="23"/>
              </w:rPr>
            </w:pPr>
          </w:p>
          <w:p w14:paraId="545342D9" w14:textId="77777777" w:rsidR="007826B4" w:rsidRPr="007826B4" w:rsidRDefault="007826B4" w:rsidP="007826B4">
            <w:pPr>
              <w:suppressAutoHyphens/>
              <w:spacing w:line="276" w:lineRule="auto"/>
              <w:rPr>
                <w:rFonts w:ascii="PT Astra Serif" w:hAnsi="PT Astra Serif"/>
                <w:b/>
                <w:sz w:val="23"/>
                <w:szCs w:val="23"/>
              </w:rPr>
            </w:pPr>
          </w:p>
          <w:p w14:paraId="193868A2" w14:textId="77777777" w:rsidR="007826B4" w:rsidRPr="007826B4" w:rsidRDefault="007826B4" w:rsidP="007826B4">
            <w:pPr>
              <w:suppressAutoHyphens/>
              <w:spacing w:line="276" w:lineRule="auto"/>
              <w:rPr>
                <w:rFonts w:ascii="PT Astra Serif" w:hAnsi="PT Astra Serif"/>
                <w:b/>
                <w:sz w:val="23"/>
                <w:szCs w:val="23"/>
              </w:rPr>
            </w:pPr>
          </w:p>
          <w:p w14:paraId="2412D49D" w14:textId="77777777" w:rsidR="007826B4" w:rsidRPr="007826B4" w:rsidRDefault="007826B4" w:rsidP="007826B4">
            <w:pPr>
              <w:suppressAutoHyphens/>
              <w:spacing w:line="276" w:lineRule="auto"/>
              <w:rPr>
                <w:rFonts w:ascii="PT Astra Serif" w:hAnsi="PT Astra Serif"/>
                <w:b/>
                <w:sz w:val="23"/>
                <w:szCs w:val="23"/>
              </w:rPr>
            </w:pPr>
            <w:r w:rsidRPr="007826B4">
              <w:rPr>
                <w:rFonts w:ascii="PT Astra Serif" w:hAnsi="PT Astra Serif"/>
                <w:b/>
                <w:sz w:val="23"/>
                <w:szCs w:val="23"/>
              </w:rPr>
              <w:t>Директор</w:t>
            </w:r>
          </w:p>
          <w:p w14:paraId="017342A3" w14:textId="77777777" w:rsidR="007826B4" w:rsidRPr="007826B4" w:rsidRDefault="007826B4" w:rsidP="007826B4">
            <w:pPr>
              <w:suppressAutoHyphens/>
              <w:spacing w:line="276" w:lineRule="auto"/>
              <w:rPr>
                <w:rFonts w:ascii="PT Astra Serif" w:hAnsi="PT Astra Serif"/>
                <w:b/>
                <w:sz w:val="23"/>
                <w:szCs w:val="23"/>
              </w:rPr>
            </w:pPr>
          </w:p>
          <w:p w14:paraId="3DD01226" w14:textId="77777777" w:rsidR="007826B4" w:rsidRPr="007826B4" w:rsidRDefault="007826B4" w:rsidP="007826B4">
            <w:pPr>
              <w:suppressAutoHyphens/>
              <w:spacing w:line="276" w:lineRule="auto"/>
              <w:rPr>
                <w:rFonts w:ascii="PT Astra Serif" w:hAnsi="PT Astra Serif"/>
                <w:b/>
                <w:sz w:val="23"/>
                <w:szCs w:val="23"/>
              </w:rPr>
            </w:pPr>
            <w:r w:rsidRPr="007826B4">
              <w:rPr>
                <w:rFonts w:ascii="PT Astra Serif" w:hAnsi="PT Astra Serif"/>
                <w:b/>
                <w:sz w:val="23"/>
                <w:szCs w:val="23"/>
              </w:rPr>
              <w:t xml:space="preserve">______________ </w:t>
            </w:r>
          </w:p>
          <w:p w14:paraId="725518B7" w14:textId="77777777" w:rsidR="007826B4" w:rsidRPr="007826B4" w:rsidRDefault="007826B4" w:rsidP="007826B4">
            <w:pPr>
              <w:suppressAutoHyphens/>
              <w:spacing w:line="276" w:lineRule="auto"/>
              <w:rPr>
                <w:rFonts w:ascii="PT Astra Serif" w:hAnsi="PT Astra Serif"/>
                <w:b/>
                <w:sz w:val="23"/>
                <w:szCs w:val="23"/>
              </w:rPr>
            </w:pPr>
          </w:p>
        </w:tc>
        <w:tc>
          <w:tcPr>
            <w:tcW w:w="5274" w:type="dxa"/>
          </w:tcPr>
          <w:p w14:paraId="45A212C6" w14:textId="77777777" w:rsidR="007826B4" w:rsidRPr="007826B4" w:rsidRDefault="007826B4" w:rsidP="007826B4">
            <w:pPr>
              <w:suppressAutoHyphens/>
              <w:spacing w:line="276" w:lineRule="auto"/>
              <w:rPr>
                <w:rFonts w:ascii="PT Astra Serif" w:hAnsi="PT Astra Serif"/>
                <w:b/>
                <w:sz w:val="23"/>
                <w:szCs w:val="23"/>
              </w:rPr>
            </w:pPr>
            <w:r w:rsidRPr="007826B4">
              <w:rPr>
                <w:rFonts w:ascii="PT Astra Serif" w:hAnsi="PT Astra Serif"/>
                <w:b/>
                <w:sz w:val="23"/>
                <w:szCs w:val="23"/>
              </w:rPr>
              <w:t>Собственник:</w:t>
            </w:r>
          </w:p>
          <w:p w14:paraId="75B71E27" w14:textId="77777777" w:rsidR="007826B4" w:rsidRPr="007826B4" w:rsidRDefault="007826B4" w:rsidP="007826B4">
            <w:pPr>
              <w:suppressAutoHyphens/>
              <w:spacing w:line="276" w:lineRule="auto"/>
              <w:rPr>
                <w:rFonts w:ascii="PT Astra Serif" w:hAnsi="PT Astra Serif"/>
                <w:b/>
                <w:sz w:val="23"/>
                <w:szCs w:val="23"/>
              </w:rPr>
            </w:pPr>
          </w:p>
          <w:p w14:paraId="0D0CB169" w14:textId="77777777" w:rsidR="007826B4" w:rsidRPr="007826B4" w:rsidRDefault="007826B4" w:rsidP="007826B4">
            <w:pPr>
              <w:suppressAutoHyphens/>
              <w:spacing w:line="276" w:lineRule="auto"/>
              <w:rPr>
                <w:rFonts w:ascii="PT Astra Serif" w:hAnsi="PT Astra Serif"/>
                <w:b/>
                <w:sz w:val="23"/>
                <w:szCs w:val="23"/>
              </w:rPr>
            </w:pPr>
          </w:p>
          <w:p w14:paraId="3AFECAB5" w14:textId="77777777" w:rsidR="007826B4" w:rsidRPr="007826B4" w:rsidRDefault="007826B4" w:rsidP="007826B4">
            <w:pPr>
              <w:suppressAutoHyphens/>
              <w:spacing w:line="276" w:lineRule="auto"/>
              <w:rPr>
                <w:rFonts w:ascii="PT Astra Serif" w:hAnsi="PT Astra Serif"/>
                <w:b/>
                <w:sz w:val="23"/>
                <w:szCs w:val="23"/>
              </w:rPr>
            </w:pPr>
          </w:p>
          <w:p w14:paraId="5BB3591E" w14:textId="77777777" w:rsidR="007826B4" w:rsidRPr="007826B4" w:rsidRDefault="007826B4" w:rsidP="007826B4">
            <w:pPr>
              <w:suppressAutoHyphens/>
              <w:spacing w:line="276" w:lineRule="auto"/>
              <w:rPr>
                <w:rFonts w:ascii="PT Astra Serif" w:hAnsi="PT Astra Serif"/>
                <w:b/>
                <w:sz w:val="23"/>
                <w:szCs w:val="23"/>
              </w:rPr>
            </w:pPr>
          </w:p>
          <w:p w14:paraId="0A6ECC29" w14:textId="77777777" w:rsidR="007826B4" w:rsidRPr="007826B4" w:rsidRDefault="007826B4" w:rsidP="007826B4">
            <w:pPr>
              <w:suppressAutoHyphens/>
              <w:spacing w:line="276" w:lineRule="auto"/>
              <w:rPr>
                <w:rFonts w:ascii="PT Astra Serif" w:hAnsi="PT Astra Serif"/>
                <w:b/>
                <w:sz w:val="23"/>
                <w:szCs w:val="23"/>
              </w:rPr>
            </w:pPr>
          </w:p>
          <w:p w14:paraId="579B08D3" w14:textId="77777777" w:rsidR="007826B4" w:rsidRPr="007826B4" w:rsidRDefault="007826B4" w:rsidP="007826B4">
            <w:pPr>
              <w:suppressAutoHyphens/>
              <w:spacing w:line="276" w:lineRule="auto"/>
              <w:rPr>
                <w:rFonts w:ascii="PT Astra Serif" w:hAnsi="PT Astra Serif"/>
                <w:b/>
                <w:sz w:val="23"/>
                <w:szCs w:val="23"/>
              </w:rPr>
            </w:pPr>
            <w:r w:rsidRPr="007826B4">
              <w:rPr>
                <w:rFonts w:ascii="PT Astra Serif" w:hAnsi="PT Astra Serif"/>
                <w:b/>
                <w:sz w:val="23"/>
                <w:szCs w:val="23"/>
              </w:rPr>
              <w:t xml:space="preserve">________________ </w:t>
            </w:r>
          </w:p>
          <w:p w14:paraId="71AE6EE0" w14:textId="77777777" w:rsidR="007826B4" w:rsidRPr="007826B4" w:rsidRDefault="007826B4" w:rsidP="007826B4">
            <w:pPr>
              <w:suppressAutoHyphens/>
              <w:spacing w:line="276" w:lineRule="auto"/>
              <w:rPr>
                <w:rFonts w:ascii="PT Astra Serif" w:hAnsi="PT Astra Serif"/>
                <w:b/>
                <w:sz w:val="23"/>
                <w:szCs w:val="23"/>
              </w:rPr>
            </w:pPr>
          </w:p>
        </w:tc>
      </w:tr>
    </w:tbl>
    <w:p w14:paraId="7DCCC0F5" w14:textId="77777777" w:rsidR="007826B4" w:rsidRPr="007826B4" w:rsidRDefault="007826B4" w:rsidP="007826B4">
      <w:pPr>
        <w:jc w:val="right"/>
        <w:rPr>
          <w:rFonts w:ascii="PT Astra Serif" w:hAnsi="PT Astra Serif" w:cs="Tahoma"/>
          <w:color w:val="000000"/>
          <w:lang w:eastAsia="en-US" w:bidi="en-US"/>
        </w:rPr>
      </w:pPr>
    </w:p>
    <w:p w14:paraId="331374BC" w14:textId="77777777" w:rsidR="007826B4" w:rsidRPr="007826B4" w:rsidRDefault="007826B4" w:rsidP="007826B4">
      <w:pPr>
        <w:jc w:val="right"/>
        <w:rPr>
          <w:rFonts w:ascii="PT Astra Serif" w:hAnsi="PT Astra Serif" w:cs="Tahoma"/>
          <w:color w:val="000000"/>
          <w:lang w:eastAsia="en-US" w:bidi="en-US"/>
        </w:rPr>
      </w:pPr>
    </w:p>
    <w:p w14:paraId="0C722259" w14:textId="77777777" w:rsidR="007826B4" w:rsidRPr="007826B4" w:rsidRDefault="007826B4" w:rsidP="007826B4">
      <w:pPr>
        <w:jc w:val="right"/>
        <w:rPr>
          <w:rFonts w:ascii="PT Astra Serif" w:hAnsi="PT Astra Serif" w:cs="Tahoma"/>
          <w:color w:val="000000"/>
          <w:lang w:eastAsia="en-US" w:bidi="en-US"/>
        </w:rPr>
      </w:pPr>
    </w:p>
    <w:p w14:paraId="119C5FD7" w14:textId="77777777" w:rsidR="007826B4" w:rsidRPr="007826B4" w:rsidRDefault="007826B4" w:rsidP="007826B4">
      <w:pPr>
        <w:jc w:val="right"/>
        <w:rPr>
          <w:rFonts w:ascii="PT Astra Serif" w:hAnsi="PT Astra Serif" w:cs="Tahoma"/>
          <w:color w:val="000000"/>
          <w:lang w:eastAsia="en-US" w:bidi="en-US"/>
        </w:rPr>
      </w:pPr>
    </w:p>
    <w:p w14:paraId="371574BA" w14:textId="77777777" w:rsidR="007826B4" w:rsidRPr="007826B4" w:rsidRDefault="007826B4" w:rsidP="007826B4">
      <w:pPr>
        <w:jc w:val="right"/>
        <w:rPr>
          <w:rFonts w:ascii="PT Astra Serif" w:hAnsi="PT Astra Serif" w:cs="Tahoma"/>
          <w:color w:val="000000"/>
          <w:lang w:eastAsia="en-US" w:bidi="en-US"/>
        </w:rPr>
      </w:pPr>
    </w:p>
    <w:p w14:paraId="4D2BD132" w14:textId="77777777" w:rsidR="007826B4" w:rsidRPr="007826B4" w:rsidRDefault="007826B4" w:rsidP="007826B4">
      <w:pPr>
        <w:jc w:val="right"/>
        <w:rPr>
          <w:rFonts w:ascii="PT Astra Serif" w:hAnsi="PT Astra Serif" w:cs="Tahoma"/>
          <w:color w:val="000000"/>
          <w:lang w:eastAsia="en-US" w:bidi="en-US"/>
        </w:rPr>
      </w:pPr>
    </w:p>
    <w:p w14:paraId="25054BE6" w14:textId="77777777" w:rsidR="007826B4" w:rsidRPr="007826B4" w:rsidRDefault="007826B4" w:rsidP="007826B4">
      <w:pPr>
        <w:jc w:val="right"/>
        <w:rPr>
          <w:rFonts w:ascii="PT Astra Serif" w:hAnsi="PT Astra Serif" w:cs="Tahoma"/>
          <w:color w:val="000000"/>
          <w:lang w:eastAsia="en-US" w:bidi="en-US"/>
        </w:rPr>
      </w:pPr>
    </w:p>
    <w:p w14:paraId="573D7D23" w14:textId="77777777" w:rsidR="007826B4" w:rsidRPr="007826B4" w:rsidRDefault="007826B4" w:rsidP="007826B4">
      <w:pPr>
        <w:jc w:val="right"/>
        <w:rPr>
          <w:rFonts w:ascii="PT Astra Serif" w:hAnsi="PT Astra Serif" w:cs="Tahoma"/>
          <w:color w:val="000000"/>
          <w:lang w:eastAsia="en-US" w:bidi="en-US"/>
        </w:rPr>
      </w:pPr>
    </w:p>
    <w:p w14:paraId="6CF68599" w14:textId="77777777" w:rsidR="007826B4" w:rsidRPr="007826B4" w:rsidRDefault="007826B4" w:rsidP="007826B4">
      <w:pPr>
        <w:jc w:val="right"/>
        <w:rPr>
          <w:rFonts w:ascii="PT Astra Serif" w:hAnsi="PT Astra Serif" w:cs="Tahoma"/>
          <w:color w:val="000000"/>
          <w:lang w:eastAsia="en-US" w:bidi="en-US"/>
        </w:rPr>
      </w:pPr>
    </w:p>
    <w:p w14:paraId="48702F46" w14:textId="77777777" w:rsidR="007826B4" w:rsidRPr="007826B4" w:rsidRDefault="007826B4" w:rsidP="007826B4">
      <w:pPr>
        <w:jc w:val="right"/>
        <w:rPr>
          <w:rFonts w:ascii="PT Astra Serif" w:hAnsi="PT Astra Serif" w:cs="Tahoma"/>
          <w:color w:val="000000"/>
          <w:lang w:eastAsia="en-US" w:bidi="en-US"/>
        </w:rPr>
      </w:pPr>
    </w:p>
    <w:p w14:paraId="12D27177" w14:textId="77777777" w:rsidR="007826B4" w:rsidRPr="007826B4" w:rsidRDefault="007826B4" w:rsidP="007826B4">
      <w:pPr>
        <w:jc w:val="right"/>
        <w:rPr>
          <w:rFonts w:ascii="PT Astra Serif" w:hAnsi="PT Astra Serif" w:cs="Tahoma"/>
          <w:color w:val="000000"/>
          <w:lang w:eastAsia="en-US" w:bidi="en-US"/>
        </w:rPr>
      </w:pPr>
    </w:p>
    <w:p w14:paraId="2E579E53" w14:textId="77777777" w:rsidR="007826B4" w:rsidRPr="007826B4" w:rsidRDefault="007826B4" w:rsidP="007826B4">
      <w:pPr>
        <w:jc w:val="right"/>
        <w:rPr>
          <w:rFonts w:ascii="PT Astra Serif" w:hAnsi="PT Astra Serif" w:cs="Tahoma"/>
          <w:color w:val="000000"/>
          <w:lang w:eastAsia="en-US" w:bidi="en-US"/>
        </w:rPr>
      </w:pPr>
    </w:p>
    <w:p w14:paraId="7261A38D" w14:textId="77777777" w:rsidR="007826B4" w:rsidRPr="007826B4" w:rsidRDefault="007826B4" w:rsidP="007826B4">
      <w:pPr>
        <w:jc w:val="right"/>
        <w:rPr>
          <w:rFonts w:ascii="PT Astra Serif" w:hAnsi="PT Astra Serif" w:cs="Tahoma"/>
          <w:color w:val="000000"/>
          <w:lang w:eastAsia="en-US" w:bidi="en-US"/>
        </w:rPr>
      </w:pPr>
    </w:p>
    <w:p w14:paraId="26CC4A6A" w14:textId="77777777" w:rsidR="007826B4" w:rsidRPr="007826B4" w:rsidRDefault="007826B4" w:rsidP="007826B4">
      <w:pPr>
        <w:jc w:val="right"/>
        <w:rPr>
          <w:rFonts w:ascii="PT Astra Serif" w:hAnsi="PT Astra Serif" w:cs="Tahoma"/>
          <w:color w:val="000000"/>
          <w:lang w:eastAsia="en-US" w:bidi="en-US"/>
        </w:rPr>
      </w:pPr>
    </w:p>
    <w:p w14:paraId="064F9775" w14:textId="77777777" w:rsidR="007826B4" w:rsidRPr="007826B4" w:rsidRDefault="007826B4" w:rsidP="007826B4">
      <w:pPr>
        <w:jc w:val="right"/>
        <w:rPr>
          <w:rFonts w:ascii="PT Astra Serif" w:hAnsi="PT Astra Serif" w:cs="Tahoma"/>
          <w:color w:val="000000"/>
          <w:lang w:eastAsia="en-US" w:bidi="en-US"/>
        </w:rPr>
      </w:pPr>
    </w:p>
    <w:p w14:paraId="367219E7" w14:textId="52C539BA" w:rsidR="007826B4" w:rsidRDefault="007826B4" w:rsidP="007826B4">
      <w:pPr>
        <w:jc w:val="right"/>
        <w:rPr>
          <w:rFonts w:ascii="PT Astra Serif" w:hAnsi="PT Astra Serif" w:cs="Tahoma"/>
          <w:color w:val="000000"/>
          <w:lang w:eastAsia="en-US" w:bidi="en-US"/>
        </w:rPr>
      </w:pPr>
    </w:p>
    <w:p w14:paraId="73447A2C" w14:textId="250FCF84" w:rsidR="007826B4" w:rsidRDefault="007826B4" w:rsidP="007826B4">
      <w:pPr>
        <w:jc w:val="right"/>
        <w:rPr>
          <w:rFonts w:ascii="PT Astra Serif" w:hAnsi="PT Astra Serif" w:cs="Tahoma"/>
          <w:color w:val="000000"/>
          <w:lang w:eastAsia="en-US" w:bidi="en-US"/>
        </w:rPr>
      </w:pPr>
    </w:p>
    <w:p w14:paraId="6A98B339" w14:textId="7F207B5A" w:rsidR="007826B4" w:rsidRDefault="007826B4" w:rsidP="007826B4">
      <w:pPr>
        <w:jc w:val="right"/>
        <w:rPr>
          <w:rFonts w:ascii="PT Astra Serif" w:hAnsi="PT Astra Serif" w:cs="Tahoma"/>
          <w:color w:val="000000"/>
          <w:lang w:eastAsia="en-US" w:bidi="en-US"/>
        </w:rPr>
      </w:pPr>
    </w:p>
    <w:p w14:paraId="1C29303F" w14:textId="732CA0CC" w:rsidR="007826B4" w:rsidRDefault="007826B4" w:rsidP="007826B4">
      <w:pPr>
        <w:jc w:val="right"/>
        <w:rPr>
          <w:rFonts w:ascii="PT Astra Serif" w:hAnsi="PT Astra Serif" w:cs="Tahoma"/>
          <w:color w:val="000000"/>
          <w:lang w:eastAsia="en-US" w:bidi="en-US"/>
        </w:rPr>
      </w:pPr>
    </w:p>
    <w:p w14:paraId="1221AFFE" w14:textId="31695CBF" w:rsidR="007826B4" w:rsidRDefault="007826B4" w:rsidP="007826B4">
      <w:pPr>
        <w:jc w:val="right"/>
        <w:rPr>
          <w:rFonts w:ascii="PT Astra Serif" w:hAnsi="PT Astra Serif" w:cs="Tahoma"/>
          <w:color w:val="000000"/>
          <w:lang w:eastAsia="en-US" w:bidi="en-US"/>
        </w:rPr>
      </w:pPr>
    </w:p>
    <w:p w14:paraId="3217CB14" w14:textId="55D680E0" w:rsidR="007826B4" w:rsidRDefault="007826B4" w:rsidP="007826B4">
      <w:pPr>
        <w:jc w:val="right"/>
        <w:rPr>
          <w:rFonts w:ascii="PT Astra Serif" w:hAnsi="PT Astra Serif" w:cs="Tahoma"/>
          <w:color w:val="000000"/>
          <w:lang w:eastAsia="en-US" w:bidi="en-US"/>
        </w:rPr>
      </w:pPr>
    </w:p>
    <w:p w14:paraId="211AFD93" w14:textId="237EAEF8" w:rsidR="007826B4" w:rsidRDefault="007826B4" w:rsidP="007826B4">
      <w:pPr>
        <w:jc w:val="right"/>
        <w:rPr>
          <w:rFonts w:ascii="PT Astra Serif" w:hAnsi="PT Astra Serif" w:cs="Tahoma"/>
          <w:color w:val="000000"/>
          <w:lang w:eastAsia="en-US" w:bidi="en-US"/>
        </w:rPr>
      </w:pPr>
    </w:p>
    <w:p w14:paraId="4E0B2D45" w14:textId="1DD48D5B" w:rsidR="007826B4" w:rsidRDefault="007826B4" w:rsidP="007826B4">
      <w:pPr>
        <w:jc w:val="right"/>
        <w:rPr>
          <w:rFonts w:ascii="PT Astra Serif" w:hAnsi="PT Astra Serif" w:cs="Tahoma"/>
          <w:color w:val="000000"/>
          <w:lang w:eastAsia="en-US" w:bidi="en-US"/>
        </w:rPr>
      </w:pPr>
    </w:p>
    <w:p w14:paraId="7E3F9500" w14:textId="68442300" w:rsidR="007826B4" w:rsidRDefault="007826B4" w:rsidP="007826B4">
      <w:pPr>
        <w:jc w:val="right"/>
        <w:rPr>
          <w:rFonts w:ascii="PT Astra Serif" w:hAnsi="PT Astra Serif" w:cs="Tahoma"/>
          <w:color w:val="000000"/>
          <w:lang w:eastAsia="en-US" w:bidi="en-US"/>
        </w:rPr>
      </w:pPr>
    </w:p>
    <w:p w14:paraId="18FF9689" w14:textId="203ECFF3" w:rsidR="007826B4" w:rsidRDefault="007826B4" w:rsidP="007826B4">
      <w:pPr>
        <w:jc w:val="right"/>
        <w:rPr>
          <w:rFonts w:ascii="PT Astra Serif" w:hAnsi="PT Astra Serif" w:cs="Tahoma"/>
          <w:color w:val="000000"/>
          <w:lang w:eastAsia="en-US" w:bidi="en-US"/>
        </w:rPr>
      </w:pPr>
    </w:p>
    <w:p w14:paraId="60A5F7C8" w14:textId="77777777" w:rsidR="007826B4" w:rsidRPr="007826B4" w:rsidRDefault="007826B4" w:rsidP="007826B4">
      <w:pPr>
        <w:rPr>
          <w:rFonts w:ascii="PT Astra Serif" w:hAnsi="PT Astra Serif" w:cs="Tahoma"/>
          <w:color w:val="000000"/>
          <w:lang w:eastAsia="en-US" w:bidi="en-US"/>
        </w:rPr>
      </w:pPr>
    </w:p>
    <w:p w14:paraId="5A1F91C4" w14:textId="567A98E9" w:rsidR="007826B4" w:rsidRPr="007826B4" w:rsidRDefault="007826B4" w:rsidP="007826B4">
      <w:pPr>
        <w:ind w:left="6561" w:hanging="81"/>
        <w:jc w:val="right"/>
        <w:rPr>
          <w:rFonts w:ascii="PT Astra Serif" w:hAnsi="PT Astra Serif" w:cs="Tahoma"/>
          <w:color w:val="000000"/>
          <w:lang w:eastAsia="en-US" w:bidi="en-US"/>
        </w:rPr>
      </w:pPr>
      <w:r w:rsidRPr="007826B4">
        <w:rPr>
          <w:rFonts w:ascii="PT Astra Serif" w:hAnsi="PT Astra Serif" w:cs="Tahoma"/>
          <w:color w:val="000000"/>
          <w:lang w:eastAsia="en-US" w:bidi="en-US"/>
        </w:rPr>
        <w:lastRenderedPageBreak/>
        <w:t>Приложение  №2                                                                                                                                  к  договору   управления многоквартирным домом                                                                                                                                                     от «_</w:t>
      </w:r>
      <w:r w:rsidR="006126B2">
        <w:rPr>
          <w:rFonts w:ascii="PT Astra Serif" w:hAnsi="PT Astra Serif" w:cs="Tahoma"/>
          <w:color w:val="000000"/>
          <w:lang w:eastAsia="en-US" w:bidi="en-US"/>
        </w:rPr>
        <w:t>08</w:t>
      </w:r>
      <w:r w:rsidRPr="007826B4">
        <w:rPr>
          <w:rFonts w:ascii="PT Astra Serif" w:hAnsi="PT Astra Serif" w:cs="Tahoma"/>
          <w:color w:val="000000"/>
          <w:lang w:eastAsia="en-US" w:bidi="en-US"/>
        </w:rPr>
        <w:t>» __</w:t>
      </w:r>
      <w:r w:rsidR="006126B2">
        <w:rPr>
          <w:rFonts w:ascii="PT Astra Serif" w:hAnsi="PT Astra Serif" w:cs="Tahoma"/>
          <w:color w:val="000000"/>
          <w:lang w:eastAsia="en-US" w:bidi="en-US"/>
        </w:rPr>
        <w:t>02</w:t>
      </w:r>
      <w:r w:rsidRPr="007826B4">
        <w:rPr>
          <w:rFonts w:ascii="PT Astra Serif" w:hAnsi="PT Astra Serif" w:cs="Tahoma"/>
          <w:color w:val="000000"/>
          <w:lang w:eastAsia="en-US" w:bidi="en-US"/>
        </w:rPr>
        <w:t>__________ 202</w:t>
      </w:r>
      <w:r w:rsidR="006126B2">
        <w:rPr>
          <w:rFonts w:ascii="PT Astra Serif" w:hAnsi="PT Astra Serif" w:cs="Tahoma"/>
          <w:color w:val="000000"/>
          <w:lang w:eastAsia="en-US" w:bidi="en-US"/>
        </w:rPr>
        <w:t>4</w:t>
      </w:r>
      <w:r w:rsidRPr="007826B4">
        <w:rPr>
          <w:rFonts w:ascii="PT Astra Serif" w:hAnsi="PT Astra Serif" w:cs="Tahoma"/>
          <w:color w:val="000000"/>
          <w:lang w:eastAsia="en-US" w:bidi="en-US"/>
        </w:rPr>
        <w:t xml:space="preserve"> г.</w:t>
      </w:r>
    </w:p>
    <w:p w14:paraId="0827EB71" w14:textId="77777777" w:rsidR="007826B4" w:rsidRPr="007826B4" w:rsidRDefault="007826B4" w:rsidP="007826B4">
      <w:pPr>
        <w:jc w:val="center"/>
        <w:rPr>
          <w:rFonts w:ascii="PT Astra Serif" w:hAnsi="PT Astra Serif"/>
          <w:b/>
        </w:rPr>
      </w:pPr>
    </w:p>
    <w:p w14:paraId="7E7FFC5A" w14:textId="77777777" w:rsidR="007826B4" w:rsidRPr="007826B4" w:rsidRDefault="007826B4" w:rsidP="007826B4">
      <w:pPr>
        <w:jc w:val="center"/>
        <w:rPr>
          <w:rFonts w:ascii="PT Astra Serif" w:hAnsi="PT Astra Serif"/>
          <w:b/>
        </w:rPr>
      </w:pPr>
      <w:r w:rsidRPr="007826B4">
        <w:rPr>
          <w:rFonts w:ascii="PT Astra Serif" w:hAnsi="PT Astra Serif"/>
          <w:b/>
        </w:rPr>
        <w:t>СОСТАВ ОБЩЕГО ИМУЩЕСТВА МНОГОКВАРТИРНОГО ДОМА</w:t>
      </w:r>
    </w:p>
    <w:p w14:paraId="0F0112A4" w14:textId="77777777" w:rsidR="007826B4" w:rsidRPr="007826B4" w:rsidRDefault="007826B4" w:rsidP="007826B4">
      <w:pPr>
        <w:jc w:val="both"/>
        <w:rPr>
          <w:rFonts w:ascii="PT Astra Serif" w:hAnsi="PT Astra Serif"/>
          <w:sz w:val="20"/>
          <w:szCs w:val="20"/>
        </w:rPr>
      </w:pPr>
    </w:p>
    <w:tbl>
      <w:tblPr>
        <w:tblW w:w="9923" w:type="dxa"/>
        <w:tblInd w:w="-459" w:type="dxa"/>
        <w:tblLook w:val="04A0" w:firstRow="1" w:lastRow="0" w:firstColumn="1" w:lastColumn="0" w:noHBand="0" w:noVBand="1"/>
      </w:tblPr>
      <w:tblGrid>
        <w:gridCol w:w="765"/>
        <w:gridCol w:w="5614"/>
        <w:gridCol w:w="3544"/>
      </w:tblGrid>
      <w:tr w:rsidR="007826B4" w:rsidRPr="007826B4" w14:paraId="4B7ACAA5" w14:textId="77777777" w:rsidTr="00EA6C0E">
        <w:trPr>
          <w:trHeight w:val="300"/>
        </w:trPr>
        <w:tc>
          <w:tcPr>
            <w:tcW w:w="765" w:type="dxa"/>
            <w:tcBorders>
              <w:top w:val="single" w:sz="4" w:space="0" w:color="auto"/>
              <w:left w:val="single" w:sz="4" w:space="0" w:color="auto"/>
              <w:bottom w:val="single" w:sz="4" w:space="0" w:color="auto"/>
              <w:right w:val="single" w:sz="4" w:space="0" w:color="auto"/>
            </w:tcBorders>
            <w:shd w:val="clear" w:color="auto" w:fill="auto"/>
            <w:hideMark/>
          </w:tcPr>
          <w:p w14:paraId="3734E07D"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№п/п</w:t>
            </w:r>
          </w:p>
        </w:tc>
        <w:tc>
          <w:tcPr>
            <w:tcW w:w="5614" w:type="dxa"/>
            <w:tcBorders>
              <w:top w:val="single" w:sz="4" w:space="0" w:color="auto"/>
              <w:left w:val="nil"/>
              <w:bottom w:val="single" w:sz="4" w:space="0" w:color="auto"/>
              <w:right w:val="single" w:sz="4" w:space="0" w:color="auto"/>
            </w:tcBorders>
            <w:shd w:val="clear" w:color="auto" w:fill="auto"/>
            <w:hideMark/>
          </w:tcPr>
          <w:p w14:paraId="0294FD1F"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xml:space="preserve"> Наименование объекта</w:t>
            </w:r>
          </w:p>
        </w:tc>
        <w:tc>
          <w:tcPr>
            <w:tcW w:w="3544" w:type="dxa"/>
            <w:tcBorders>
              <w:top w:val="single" w:sz="4" w:space="0" w:color="auto"/>
              <w:left w:val="nil"/>
              <w:bottom w:val="single" w:sz="4" w:space="0" w:color="auto"/>
              <w:right w:val="single" w:sz="4" w:space="0" w:color="auto"/>
            </w:tcBorders>
          </w:tcPr>
          <w:p w14:paraId="28BF3C58"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Техническое состояние</w:t>
            </w:r>
          </w:p>
        </w:tc>
      </w:tr>
      <w:tr w:rsidR="007826B4" w:rsidRPr="007826B4" w14:paraId="4DE9F9F6"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40BD0225"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bCs/>
                <w:color w:val="000000"/>
                <w:sz w:val="20"/>
                <w:szCs w:val="20"/>
                <w:lang w:val="en-US"/>
              </w:rPr>
              <w:t>1</w:t>
            </w:r>
          </w:p>
        </w:tc>
        <w:tc>
          <w:tcPr>
            <w:tcW w:w="5614" w:type="dxa"/>
            <w:tcBorders>
              <w:top w:val="nil"/>
              <w:left w:val="nil"/>
              <w:bottom w:val="single" w:sz="4" w:space="0" w:color="auto"/>
              <w:right w:val="single" w:sz="4" w:space="0" w:color="auto"/>
            </w:tcBorders>
            <w:shd w:val="clear" w:color="auto" w:fill="auto"/>
            <w:hideMark/>
          </w:tcPr>
          <w:p w14:paraId="2E0815FE"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bCs/>
                <w:color w:val="000000"/>
                <w:sz w:val="20"/>
                <w:szCs w:val="20"/>
                <w:lang w:val="en-US"/>
              </w:rPr>
              <w:t>2</w:t>
            </w:r>
          </w:p>
        </w:tc>
        <w:tc>
          <w:tcPr>
            <w:tcW w:w="3544" w:type="dxa"/>
            <w:tcBorders>
              <w:top w:val="nil"/>
              <w:left w:val="nil"/>
              <w:bottom w:val="single" w:sz="4" w:space="0" w:color="auto"/>
              <w:right w:val="single" w:sz="4" w:space="0" w:color="auto"/>
            </w:tcBorders>
          </w:tcPr>
          <w:p w14:paraId="07406EDE" w14:textId="77777777" w:rsidR="007826B4" w:rsidRPr="007826B4" w:rsidRDefault="007826B4" w:rsidP="007826B4">
            <w:pPr>
              <w:jc w:val="both"/>
              <w:rPr>
                <w:rFonts w:ascii="PT Astra Serif" w:hAnsi="PT Astra Serif"/>
                <w:bCs/>
                <w:color w:val="000000"/>
                <w:sz w:val="20"/>
                <w:szCs w:val="20"/>
              </w:rPr>
            </w:pPr>
            <w:r w:rsidRPr="007826B4">
              <w:rPr>
                <w:rFonts w:ascii="PT Astra Serif" w:hAnsi="PT Astra Serif"/>
                <w:bCs/>
                <w:color w:val="000000"/>
                <w:sz w:val="20"/>
                <w:szCs w:val="20"/>
              </w:rPr>
              <w:t>3</w:t>
            </w:r>
          </w:p>
        </w:tc>
      </w:tr>
      <w:tr w:rsidR="007826B4" w:rsidRPr="007826B4" w14:paraId="46638320" w14:textId="77777777" w:rsidTr="00EA6C0E">
        <w:trPr>
          <w:cantSplit/>
          <w:trHeight w:hRule="exact" w:val="900"/>
        </w:trPr>
        <w:tc>
          <w:tcPr>
            <w:tcW w:w="765" w:type="dxa"/>
            <w:vMerge w:val="restart"/>
            <w:tcBorders>
              <w:top w:val="nil"/>
              <w:left w:val="single" w:sz="4" w:space="0" w:color="auto"/>
              <w:bottom w:val="single" w:sz="4" w:space="0" w:color="auto"/>
              <w:right w:val="single" w:sz="4" w:space="0" w:color="auto"/>
            </w:tcBorders>
            <w:shd w:val="clear" w:color="auto" w:fill="auto"/>
            <w:hideMark/>
          </w:tcPr>
          <w:p w14:paraId="24273EDE" w14:textId="77777777" w:rsidR="007826B4" w:rsidRPr="007826B4" w:rsidRDefault="007826B4" w:rsidP="007826B4">
            <w:pPr>
              <w:jc w:val="center"/>
              <w:rPr>
                <w:rFonts w:ascii="PT Astra Serif" w:hAnsi="PT Astra Serif"/>
                <w:color w:val="000000"/>
                <w:sz w:val="20"/>
                <w:szCs w:val="20"/>
              </w:rPr>
            </w:pPr>
            <w:r w:rsidRPr="007826B4">
              <w:rPr>
                <w:rFonts w:ascii="PT Astra Serif" w:hAnsi="PT Astra Serif"/>
                <w:color w:val="000000"/>
                <w:sz w:val="20"/>
                <w:szCs w:val="20"/>
                <w:lang w:val="en-US"/>
              </w:rPr>
              <w:t>1.</w:t>
            </w:r>
          </w:p>
        </w:tc>
        <w:tc>
          <w:tcPr>
            <w:tcW w:w="5614" w:type="dxa"/>
            <w:tcBorders>
              <w:top w:val="nil"/>
              <w:left w:val="nil"/>
              <w:bottom w:val="single" w:sz="4" w:space="0" w:color="auto"/>
              <w:right w:val="single" w:sz="4" w:space="0" w:color="auto"/>
            </w:tcBorders>
            <w:shd w:val="clear" w:color="auto" w:fill="auto"/>
            <w:hideMark/>
          </w:tcPr>
          <w:p w14:paraId="10A37EBA"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Помещения, не являющиеся частями квартир и предназначенные для обслуживания более одного жилого и (или) нежилого помещения в многоквартирном доме (далее – помещения общего пользования), в том числе:</w:t>
            </w:r>
          </w:p>
        </w:tc>
        <w:tc>
          <w:tcPr>
            <w:tcW w:w="3544" w:type="dxa"/>
            <w:tcBorders>
              <w:top w:val="nil"/>
              <w:left w:val="nil"/>
              <w:bottom w:val="single" w:sz="4" w:space="0" w:color="auto"/>
              <w:right w:val="single" w:sz="4" w:space="0" w:color="auto"/>
            </w:tcBorders>
          </w:tcPr>
          <w:p w14:paraId="6B416243" w14:textId="77777777" w:rsidR="007826B4" w:rsidRPr="007826B4" w:rsidRDefault="007826B4" w:rsidP="007826B4">
            <w:pPr>
              <w:jc w:val="both"/>
              <w:rPr>
                <w:rFonts w:ascii="PT Astra Serif" w:hAnsi="PT Astra Serif"/>
                <w:color w:val="000000"/>
                <w:sz w:val="20"/>
                <w:szCs w:val="20"/>
              </w:rPr>
            </w:pPr>
          </w:p>
        </w:tc>
      </w:tr>
      <w:tr w:rsidR="007826B4" w:rsidRPr="007826B4" w14:paraId="04D6AAD0" w14:textId="77777777" w:rsidTr="00EA6C0E">
        <w:trPr>
          <w:trHeight w:val="300"/>
        </w:trPr>
        <w:tc>
          <w:tcPr>
            <w:tcW w:w="765" w:type="dxa"/>
            <w:vMerge/>
            <w:tcBorders>
              <w:top w:val="nil"/>
              <w:left w:val="single" w:sz="4" w:space="0" w:color="auto"/>
              <w:bottom w:val="single" w:sz="4" w:space="0" w:color="auto"/>
              <w:right w:val="single" w:sz="4" w:space="0" w:color="auto"/>
            </w:tcBorders>
            <w:vAlign w:val="center"/>
            <w:hideMark/>
          </w:tcPr>
          <w:p w14:paraId="72AA33EB" w14:textId="77777777" w:rsidR="007826B4" w:rsidRPr="007826B4" w:rsidRDefault="007826B4" w:rsidP="007826B4">
            <w:pPr>
              <w:rPr>
                <w:rFonts w:ascii="PT Astra Serif" w:hAnsi="PT Astra Serif"/>
                <w:color w:val="000000"/>
                <w:sz w:val="20"/>
                <w:szCs w:val="20"/>
              </w:rPr>
            </w:pPr>
          </w:p>
        </w:tc>
        <w:tc>
          <w:tcPr>
            <w:tcW w:w="5614" w:type="dxa"/>
            <w:tcBorders>
              <w:top w:val="nil"/>
              <w:left w:val="nil"/>
              <w:bottom w:val="single" w:sz="4" w:space="0" w:color="auto"/>
              <w:right w:val="single" w:sz="4" w:space="0" w:color="auto"/>
            </w:tcBorders>
            <w:shd w:val="clear" w:color="auto" w:fill="auto"/>
            <w:hideMark/>
          </w:tcPr>
          <w:p w14:paraId="0696C1A6"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xml:space="preserve">лестничные клетки </w:t>
            </w:r>
          </w:p>
        </w:tc>
        <w:tc>
          <w:tcPr>
            <w:tcW w:w="3544" w:type="dxa"/>
            <w:tcBorders>
              <w:top w:val="nil"/>
              <w:left w:val="nil"/>
              <w:bottom w:val="single" w:sz="4" w:space="0" w:color="auto"/>
              <w:right w:val="single" w:sz="4" w:space="0" w:color="auto"/>
            </w:tcBorders>
          </w:tcPr>
          <w:p w14:paraId="608FB9C5" w14:textId="77777777" w:rsidR="007826B4" w:rsidRPr="007826B4" w:rsidRDefault="007826B4" w:rsidP="007826B4">
            <w:pPr>
              <w:jc w:val="both"/>
              <w:rPr>
                <w:rFonts w:ascii="PT Astra Serif" w:hAnsi="PT Astra Serif"/>
                <w:color w:val="000000"/>
                <w:sz w:val="20"/>
                <w:szCs w:val="20"/>
                <w:lang w:val="en-US"/>
              </w:rPr>
            </w:pPr>
          </w:p>
        </w:tc>
      </w:tr>
      <w:tr w:rsidR="007826B4" w:rsidRPr="007826B4" w14:paraId="2814DAF0" w14:textId="77777777" w:rsidTr="00EA6C0E">
        <w:trPr>
          <w:trHeight w:val="300"/>
        </w:trPr>
        <w:tc>
          <w:tcPr>
            <w:tcW w:w="765" w:type="dxa"/>
            <w:vMerge/>
            <w:tcBorders>
              <w:top w:val="nil"/>
              <w:left w:val="single" w:sz="4" w:space="0" w:color="auto"/>
              <w:bottom w:val="single" w:sz="4" w:space="0" w:color="auto"/>
              <w:right w:val="single" w:sz="4" w:space="0" w:color="auto"/>
            </w:tcBorders>
            <w:vAlign w:val="center"/>
            <w:hideMark/>
          </w:tcPr>
          <w:p w14:paraId="3A63A4C9" w14:textId="77777777" w:rsidR="007826B4" w:rsidRPr="007826B4" w:rsidRDefault="007826B4" w:rsidP="007826B4">
            <w:pPr>
              <w:rPr>
                <w:rFonts w:ascii="PT Astra Serif" w:hAnsi="PT Astra Serif"/>
                <w:color w:val="000000"/>
                <w:sz w:val="20"/>
                <w:szCs w:val="20"/>
              </w:rPr>
            </w:pPr>
          </w:p>
        </w:tc>
        <w:tc>
          <w:tcPr>
            <w:tcW w:w="5614" w:type="dxa"/>
            <w:tcBorders>
              <w:top w:val="nil"/>
              <w:left w:val="nil"/>
              <w:bottom w:val="single" w:sz="4" w:space="0" w:color="auto"/>
              <w:right w:val="single" w:sz="4" w:space="0" w:color="auto"/>
            </w:tcBorders>
            <w:shd w:val="clear" w:color="auto" w:fill="auto"/>
            <w:hideMark/>
          </w:tcPr>
          <w:p w14:paraId="1BB587D7"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технический подвал (где располагаются инженерные сети и оборудование)</w:t>
            </w:r>
          </w:p>
        </w:tc>
        <w:tc>
          <w:tcPr>
            <w:tcW w:w="3544" w:type="dxa"/>
            <w:tcBorders>
              <w:top w:val="nil"/>
              <w:left w:val="nil"/>
              <w:bottom w:val="single" w:sz="4" w:space="0" w:color="auto"/>
              <w:right w:val="single" w:sz="4" w:space="0" w:color="auto"/>
            </w:tcBorders>
          </w:tcPr>
          <w:p w14:paraId="1E290E43" w14:textId="77777777" w:rsidR="007826B4" w:rsidRPr="007826B4" w:rsidRDefault="007826B4" w:rsidP="007826B4">
            <w:pPr>
              <w:jc w:val="both"/>
              <w:rPr>
                <w:rFonts w:ascii="PT Astra Serif" w:hAnsi="PT Astra Serif"/>
                <w:color w:val="000000"/>
                <w:sz w:val="20"/>
                <w:szCs w:val="20"/>
              </w:rPr>
            </w:pPr>
          </w:p>
        </w:tc>
      </w:tr>
      <w:tr w:rsidR="007826B4" w:rsidRPr="007826B4" w14:paraId="2ADE3F62" w14:textId="77777777" w:rsidTr="00EA6C0E">
        <w:trPr>
          <w:trHeight w:val="300"/>
        </w:trPr>
        <w:tc>
          <w:tcPr>
            <w:tcW w:w="765" w:type="dxa"/>
            <w:tcBorders>
              <w:top w:val="nil"/>
              <w:left w:val="single" w:sz="4" w:space="0" w:color="auto"/>
              <w:bottom w:val="single" w:sz="4" w:space="0" w:color="auto"/>
              <w:right w:val="single" w:sz="4" w:space="0" w:color="auto"/>
            </w:tcBorders>
            <w:vAlign w:val="center"/>
            <w:hideMark/>
          </w:tcPr>
          <w:p w14:paraId="431FDE50" w14:textId="77777777" w:rsidR="007826B4" w:rsidRPr="007826B4" w:rsidRDefault="007826B4" w:rsidP="007826B4">
            <w:pPr>
              <w:rPr>
                <w:rFonts w:ascii="PT Astra Serif" w:hAnsi="PT Astra Serif"/>
                <w:color w:val="000000"/>
                <w:sz w:val="20"/>
                <w:szCs w:val="20"/>
              </w:rPr>
            </w:pPr>
          </w:p>
        </w:tc>
        <w:tc>
          <w:tcPr>
            <w:tcW w:w="5614" w:type="dxa"/>
            <w:tcBorders>
              <w:top w:val="nil"/>
              <w:left w:val="nil"/>
              <w:bottom w:val="single" w:sz="4" w:space="0" w:color="auto"/>
              <w:right w:val="single" w:sz="4" w:space="0" w:color="auto"/>
            </w:tcBorders>
            <w:shd w:val="clear" w:color="auto" w:fill="auto"/>
            <w:hideMark/>
          </w:tcPr>
          <w:p w14:paraId="38A07496"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технический этаж</w:t>
            </w:r>
          </w:p>
        </w:tc>
        <w:tc>
          <w:tcPr>
            <w:tcW w:w="3544" w:type="dxa"/>
            <w:tcBorders>
              <w:top w:val="nil"/>
              <w:left w:val="nil"/>
              <w:bottom w:val="single" w:sz="4" w:space="0" w:color="auto"/>
              <w:right w:val="single" w:sz="4" w:space="0" w:color="auto"/>
            </w:tcBorders>
          </w:tcPr>
          <w:p w14:paraId="7EA569F1" w14:textId="77777777" w:rsidR="007826B4" w:rsidRPr="007826B4" w:rsidRDefault="007826B4" w:rsidP="007826B4">
            <w:pPr>
              <w:jc w:val="both"/>
              <w:rPr>
                <w:rFonts w:ascii="PT Astra Serif" w:hAnsi="PT Astra Serif"/>
                <w:color w:val="000000"/>
                <w:sz w:val="20"/>
                <w:szCs w:val="20"/>
              </w:rPr>
            </w:pPr>
          </w:p>
        </w:tc>
      </w:tr>
      <w:tr w:rsidR="007826B4" w:rsidRPr="007826B4" w14:paraId="39973A11" w14:textId="77777777" w:rsidTr="00EA6C0E">
        <w:trPr>
          <w:trHeight w:hRule="exact" w:val="300"/>
        </w:trPr>
        <w:tc>
          <w:tcPr>
            <w:tcW w:w="765" w:type="dxa"/>
            <w:tcBorders>
              <w:top w:val="nil"/>
              <w:left w:val="single" w:sz="4" w:space="0" w:color="auto"/>
              <w:bottom w:val="single" w:sz="4" w:space="0" w:color="auto"/>
              <w:right w:val="single" w:sz="4" w:space="0" w:color="auto"/>
            </w:tcBorders>
            <w:shd w:val="clear" w:color="auto" w:fill="auto"/>
            <w:hideMark/>
          </w:tcPr>
          <w:p w14:paraId="2B325DC2"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2.</w:t>
            </w:r>
          </w:p>
        </w:tc>
        <w:tc>
          <w:tcPr>
            <w:tcW w:w="5614" w:type="dxa"/>
            <w:tcBorders>
              <w:top w:val="nil"/>
              <w:left w:val="nil"/>
              <w:bottom w:val="single" w:sz="4" w:space="0" w:color="auto"/>
              <w:right w:val="single" w:sz="4" w:space="0" w:color="auto"/>
            </w:tcBorders>
            <w:shd w:val="clear" w:color="auto" w:fill="auto"/>
            <w:hideMark/>
          </w:tcPr>
          <w:p w14:paraId="46439612"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Крыша</w:t>
            </w:r>
          </w:p>
        </w:tc>
        <w:tc>
          <w:tcPr>
            <w:tcW w:w="3544" w:type="dxa"/>
            <w:tcBorders>
              <w:top w:val="nil"/>
              <w:left w:val="nil"/>
              <w:bottom w:val="single" w:sz="4" w:space="0" w:color="auto"/>
              <w:right w:val="single" w:sz="4" w:space="0" w:color="auto"/>
            </w:tcBorders>
          </w:tcPr>
          <w:p w14:paraId="29E10C07" w14:textId="77777777" w:rsidR="007826B4" w:rsidRPr="007826B4" w:rsidRDefault="007826B4" w:rsidP="007826B4">
            <w:pPr>
              <w:jc w:val="both"/>
              <w:rPr>
                <w:rFonts w:ascii="PT Astra Serif" w:hAnsi="PT Astra Serif"/>
                <w:color w:val="000000"/>
                <w:sz w:val="20"/>
                <w:szCs w:val="20"/>
                <w:lang w:val="en-US"/>
              </w:rPr>
            </w:pPr>
          </w:p>
        </w:tc>
      </w:tr>
      <w:tr w:rsidR="007826B4" w:rsidRPr="007826B4" w14:paraId="4E0F4C7D" w14:textId="77777777" w:rsidTr="00EA6C0E">
        <w:trPr>
          <w:trHeight w:hRule="exact" w:val="300"/>
        </w:trPr>
        <w:tc>
          <w:tcPr>
            <w:tcW w:w="765" w:type="dxa"/>
            <w:tcBorders>
              <w:top w:val="nil"/>
              <w:left w:val="single" w:sz="4" w:space="0" w:color="auto"/>
              <w:bottom w:val="single" w:sz="4" w:space="0" w:color="auto"/>
              <w:right w:val="single" w:sz="4" w:space="0" w:color="auto"/>
            </w:tcBorders>
            <w:shd w:val="clear" w:color="auto" w:fill="auto"/>
            <w:hideMark/>
          </w:tcPr>
          <w:p w14:paraId="799B69A0" w14:textId="77777777" w:rsidR="007826B4" w:rsidRPr="007826B4" w:rsidRDefault="007826B4" w:rsidP="007826B4">
            <w:pPr>
              <w:jc w:val="both"/>
              <w:rPr>
                <w:rFonts w:ascii="PT Astra Serif" w:hAnsi="PT Astra Serif"/>
                <w:color w:val="000000"/>
                <w:sz w:val="20"/>
                <w:szCs w:val="20"/>
                <w:lang w:val="en-US"/>
              </w:rPr>
            </w:pPr>
          </w:p>
        </w:tc>
        <w:tc>
          <w:tcPr>
            <w:tcW w:w="5614" w:type="dxa"/>
            <w:tcBorders>
              <w:top w:val="nil"/>
              <w:left w:val="nil"/>
              <w:bottom w:val="single" w:sz="4" w:space="0" w:color="auto"/>
              <w:right w:val="single" w:sz="4" w:space="0" w:color="auto"/>
            </w:tcBorders>
            <w:shd w:val="clear" w:color="auto" w:fill="auto"/>
            <w:hideMark/>
          </w:tcPr>
          <w:p w14:paraId="5A301BF4"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парапеты</w:t>
            </w:r>
          </w:p>
        </w:tc>
        <w:tc>
          <w:tcPr>
            <w:tcW w:w="3544" w:type="dxa"/>
            <w:tcBorders>
              <w:top w:val="nil"/>
              <w:left w:val="nil"/>
              <w:bottom w:val="single" w:sz="4" w:space="0" w:color="auto"/>
              <w:right w:val="single" w:sz="4" w:space="0" w:color="auto"/>
            </w:tcBorders>
          </w:tcPr>
          <w:p w14:paraId="02AD5129" w14:textId="77777777" w:rsidR="007826B4" w:rsidRPr="007826B4" w:rsidRDefault="007826B4" w:rsidP="007826B4">
            <w:pPr>
              <w:jc w:val="both"/>
              <w:rPr>
                <w:rFonts w:ascii="PT Astra Serif" w:hAnsi="PT Astra Serif"/>
                <w:color w:val="000000"/>
                <w:sz w:val="20"/>
                <w:szCs w:val="20"/>
              </w:rPr>
            </w:pPr>
          </w:p>
        </w:tc>
      </w:tr>
      <w:tr w:rsidR="007826B4" w:rsidRPr="007826B4" w14:paraId="773612E4" w14:textId="77777777" w:rsidTr="00EA6C0E">
        <w:trPr>
          <w:trHeight w:hRule="exact" w:val="300"/>
        </w:trPr>
        <w:tc>
          <w:tcPr>
            <w:tcW w:w="765" w:type="dxa"/>
            <w:tcBorders>
              <w:top w:val="nil"/>
              <w:left w:val="single" w:sz="4" w:space="0" w:color="auto"/>
              <w:bottom w:val="single" w:sz="4" w:space="0" w:color="auto"/>
              <w:right w:val="single" w:sz="4" w:space="0" w:color="auto"/>
            </w:tcBorders>
            <w:shd w:val="clear" w:color="auto" w:fill="auto"/>
            <w:hideMark/>
          </w:tcPr>
          <w:p w14:paraId="3BF632E7" w14:textId="77777777" w:rsidR="007826B4" w:rsidRPr="007826B4" w:rsidRDefault="007826B4" w:rsidP="007826B4">
            <w:pPr>
              <w:jc w:val="both"/>
              <w:rPr>
                <w:rFonts w:ascii="PT Astra Serif" w:hAnsi="PT Astra Serif"/>
                <w:color w:val="000000"/>
                <w:sz w:val="20"/>
                <w:szCs w:val="20"/>
                <w:lang w:val="en-US"/>
              </w:rPr>
            </w:pPr>
          </w:p>
        </w:tc>
        <w:tc>
          <w:tcPr>
            <w:tcW w:w="5614" w:type="dxa"/>
            <w:tcBorders>
              <w:top w:val="nil"/>
              <w:left w:val="nil"/>
              <w:bottom w:val="single" w:sz="4" w:space="0" w:color="auto"/>
              <w:right w:val="single" w:sz="4" w:space="0" w:color="auto"/>
            </w:tcBorders>
            <w:shd w:val="clear" w:color="auto" w:fill="auto"/>
            <w:hideMark/>
          </w:tcPr>
          <w:p w14:paraId="6F0B8A14"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ливневая канализация</w:t>
            </w:r>
          </w:p>
        </w:tc>
        <w:tc>
          <w:tcPr>
            <w:tcW w:w="3544" w:type="dxa"/>
            <w:tcBorders>
              <w:top w:val="nil"/>
              <w:left w:val="nil"/>
              <w:bottom w:val="single" w:sz="4" w:space="0" w:color="auto"/>
              <w:right w:val="single" w:sz="4" w:space="0" w:color="auto"/>
            </w:tcBorders>
          </w:tcPr>
          <w:p w14:paraId="28BD0A04" w14:textId="77777777" w:rsidR="007826B4" w:rsidRPr="007826B4" w:rsidRDefault="007826B4" w:rsidP="007826B4">
            <w:pPr>
              <w:jc w:val="both"/>
              <w:rPr>
                <w:rFonts w:ascii="PT Astra Serif" w:hAnsi="PT Astra Serif"/>
                <w:color w:val="000000"/>
                <w:sz w:val="20"/>
                <w:szCs w:val="20"/>
              </w:rPr>
            </w:pPr>
          </w:p>
        </w:tc>
      </w:tr>
      <w:tr w:rsidR="007826B4" w:rsidRPr="007826B4" w14:paraId="1561A5DA"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707FB40E"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3.</w:t>
            </w:r>
          </w:p>
        </w:tc>
        <w:tc>
          <w:tcPr>
            <w:tcW w:w="5614" w:type="dxa"/>
            <w:tcBorders>
              <w:top w:val="nil"/>
              <w:left w:val="nil"/>
              <w:bottom w:val="single" w:sz="4" w:space="0" w:color="auto"/>
              <w:right w:val="single" w:sz="4" w:space="0" w:color="auto"/>
            </w:tcBorders>
            <w:shd w:val="clear" w:color="auto" w:fill="auto"/>
            <w:hideMark/>
          </w:tcPr>
          <w:p w14:paraId="6E2B6768"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Ограждающие несущие конструкции многоквартирного дома, в том числе:</w:t>
            </w:r>
          </w:p>
        </w:tc>
        <w:tc>
          <w:tcPr>
            <w:tcW w:w="3544" w:type="dxa"/>
            <w:tcBorders>
              <w:top w:val="nil"/>
              <w:left w:val="nil"/>
              <w:bottom w:val="single" w:sz="4" w:space="0" w:color="auto"/>
              <w:right w:val="single" w:sz="4" w:space="0" w:color="auto"/>
            </w:tcBorders>
          </w:tcPr>
          <w:p w14:paraId="122AF765" w14:textId="77777777" w:rsidR="007826B4" w:rsidRPr="007826B4" w:rsidRDefault="007826B4" w:rsidP="007826B4">
            <w:pPr>
              <w:jc w:val="both"/>
              <w:rPr>
                <w:rFonts w:ascii="PT Astra Serif" w:hAnsi="PT Astra Serif"/>
                <w:color w:val="000000"/>
                <w:sz w:val="20"/>
                <w:szCs w:val="20"/>
              </w:rPr>
            </w:pPr>
          </w:p>
        </w:tc>
      </w:tr>
      <w:tr w:rsidR="007826B4" w:rsidRPr="007826B4" w14:paraId="3EAC51A6"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5E244C99"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w:t>
            </w:r>
          </w:p>
        </w:tc>
        <w:tc>
          <w:tcPr>
            <w:tcW w:w="5614" w:type="dxa"/>
            <w:tcBorders>
              <w:top w:val="nil"/>
              <w:left w:val="nil"/>
              <w:bottom w:val="single" w:sz="4" w:space="0" w:color="auto"/>
              <w:right w:val="single" w:sz="4" w:space="0" w:color="auto"/>
            </w:tcBorders>
            <w:shd w:val="clear" w:color="auto" w:fill="auto"/>
            <w:hideMark/>
          </w:tcPr>
          <w:p w14:paraId="319B7076"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ф</w:t>
            </w:r>
            <w:r w:rsidRPr="007826B4">
              <w:rPr>
                <w:rFonts w:ascii="PT Astra Serif" w:hAnsi="PT Astra Serif"/>
                <w:color w:val="000000"/>
                <w:sz w:val="20"/>
                <w:szCs w:val="20"/>
                <w:lang w:val="en-US"/>
              </w:rPr>
              <w:t>ундамент</w:t>
            </w:r>
          </w:p>
        </w:tc>
        <w:tc>
          <w:tcPr>
            <w:tcW w:w="3544" w:type="dxa"/>
            <w:tcBorders>
              <w:top w:val="nil"/>
              <w:left w:val="nil"/>
              <w:bottom w:val="single" w:sz="4" w:space="0" w:color="auto"/>
              <w:right w:val="single" w:sz="4" w:space="0" w:color="auto"/>
            </w:tcBorders>
          </w:tcPr>
          <w:p w14:paraId="33362168" w14:textId="77777777" w:rsidR="007826B4" w:rsidRPr="007826B4" w:rsidRDefault="007826B4" w:rsidP="007826B4">
            <w:pPr>
              <w:jc w:val="both"/>
              <w:rPr>
                <w:rFonts w:ascii="PT Astra Serif" w:hAnsi="PT Astra Serif"/>
                <w:color w:val="000000"/>
                <w:sz w:val="20"/>
                <w:szCs w:val="20"/>
              </w:rPr>
            </w:pPr>
          </w:p>
        </w:tc>
      </w:tr>
      <w:tr w:rsidR="007826B4" w:rsidRPr="007826B4" w14:paraId="2400F88A"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73C50FFD"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6A035013"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несущие стены</w:t>
            </w:r>
          </w:p>
        </w:tc>
        <w:tc>
          <w:tcPr>
            <w:tcW w:w="3544" w:type="dxa"/>
            <w:tcBorders>
              <w:top w:val="nil"/>
              <w:left w:val="nil"/>
              <w:bottom w:val="single" w:sz="4" w:space="0" w:color="auto"/>
              <w:right w:val="single" w:sz="4" w:space="0" w:color="auto"/>
            </w:tcBorders>
          </w:tcPr>
          <w:p w14:paraId="1C23C9CA" w14:textId="77777777" w:rsidR="007826B4" w:rsidRPr="007826B4" w:rsidRDefault="007826B4" w:rsidP="007826B4">
            <w:pPr>
              <w:jc w:val="both"/>
              <w:rPr>
                <w:rFonts w:ascii="PT Astra Serif" w:hAnsi="PT Astra Serif"/>
                <w:color w:val="000000"/>
                <w:sz w:val="20"/>
                <w:szCs w:val="20"/>
              </w:rPr>
            </w:pPr>
          </w:p>
        </w:tc>
      </w:tr>
      <w:tr w:rsidR="007826B4" w:rsidRPr="007826B4" w14:paraId="5E2B582F"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544B9BC6"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73A3EC5E"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плиты перекрытий</w:t>
            </w:r>
          </w:p>
        </w:tc>
        <w:tc>
          <w:tcPr>
            <w:tcW w:w="3544" w:type="dxa"/>
            <w:tcBorders>
              <w:top w:val="nil"/>
              <w:left w:val="nil"/>
              <w:bottom w:val="single" w:sz="4" w:space="0" w:color="auto"/>
              <w:right w:val="single" w:sz="4" w:space="0" w:color="auto"/>
            </w:tcBorders>
          </w:tcPr>
          <w:p w14:paraId="72AFD27F" w14:textId="77777777" w:rsidR="007826B4" w:rsidRPr="007826B4" w:rsidRDefault="007826B4" w:rsidP="007826B4">
            <w:pPr>
              <w:jc w:val="both"/>
              <w:rPr>
                <w:rFonts w:ascii="PT Astra Serif" w:hAnsi="PT Astra Serif"/>
                <w:color w:val="000000"/>
                <w:sz w:val="20"/>
                <w:szCs w:val="20"/>
                <w:lang w:val="en-US"/>
              </w:rPr>
            </w:pPr>
          </w:p>
        </w:tc>
      </w:tr>
      <w:tr w:rsidR="007826B4" w:rsidRPr="007826B4" w14:paraId="168177CA"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3FE2DB44"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7D029185"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xml:space="preserve">балконные и иные плиты </w:t>
            </w:r>
          </w:p>
        </w:tc>
        <w:tc>
          <w:tcPr>
            <w:tcW w:w="3544" w:type="dxa"/>
            <w:tcBorders>
              <w:top w:val="nil"/>
              <w:left w:val="nil"/>
              <w:bottom w:val="single" w:sz="4" w:space="0" w:color="auto"/>
              <w:right w:val="single" w:sz="4" w:space="0" w:color="auto"/>
            </w:tcBorders>
          </w:tcPr>
          <w:p w14:paraId="6695A901" w14:textId="77777777" w:rsidR="007826B4" w:rsidRPr="007826B4" w:rsidRDefault="007826B4" w:rsidP="007826B4">
            <w:pPr>
              <w:jc w:val="both"/>
              <w:rPr>
                <w:rFonts w:ascii="PT Astra Serif" w:hAnsi="PT Astra Serif"/>
                <w:color w:val="000000"/>
                <w:sz w:val="20"/>
                <w:szCs w:val="20"/>
              </w:rPr>
            </w:pPr>
          </w:p>
        </w:tc>
      </w:tr>
      <w:tr w:rsidR="007826B4" w:rsidRPr="007826B4" w14:paraId="1C035D89"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7FDD2D7C"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6326FB96"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лестничные марши</w:t>
            </w:r>
          </w:p>
        </w:tc>
        <w:tc>
          <w:tcPr>
            <w:tcW w:w="3544" w:type="dxa"/>
            <w:tcBorders>
              <w:top w:val="nil"/>
              <w:left w:val="nil"/>
              <w:bottom w:val="single" w:sz="4" w:space="0" w:color="auto"/>
              <w:right w:val="single" w:sz="4" w:space="0" w:color="auto"/>
            </w:tcBorders>
          </w:tcPr>
          <w:p w14:paraId="698E87F9" w14:textId="77777777" w:rsidR="007826B4" w:rsidRPr="007826B4" w:rsidRDefault="007826B4" w:rsidP="007826B4">
            <w:pPr>
              <w:jc w:val="both"/>
              <w:rPr>
                <w:rFonts w:ascii="PT Astra Serif" w:hAnsi="PT Astra Serif"/>
                <w:color w:val="000000"/>
                <w:sz w:val="20"/>
                <w:szCs w:val="20"/>
              </w:rPr>
            </w:pPr>
          </w:p>
        </w:tc>
      </w:tr>
      <w:tr w:rsidR="007826B4" w:rsidRPr="007826B4" w14:paraId="20482AE6" w14:textId="77777777" w:rsidTr="00EA6C0E">
        <w:trPr>
          <w:trHeight w:val="765"/>
        </w:trPr>
        <w:tc>
          <w:tcPr>
            <w:tcW w:w="765" w:type="dxa"/>
            <w:tcBorders>
              <w:top w:val="nil"/>
              <w:left w:val="single" w:sz="4" w:space="0" w:color="auto"/>
              <w:bottom w:val="single" w:sz="4" w:space="0" w:color="auto"/>
              <w:right w:val="single" w:sz="4" w:space="0" w:color="auto"/>
            </w:tcBorders>
            <w:shd w:val="clear" w:color="auto" w:fill="auto"/>
            <w:hideMark/>
          </w:tcPr>
          <w:p w14:paraId="482810D5"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4.</w:t>
            </w:r>
          </w:p>
        </w:tc>
        <w:tc>
          <w:tcPr>
            <w:tcW w:w="5614" w:type="dxa"/>
            <w:tcBorders>
              <w:top w:val="nil"/>
              <w:left w:val="nil"/>
              <w:bottom w:val="single" w:sz="4" w:space="0" w:color="auto"/>
              <w:right w:val="single" w:sz="4" w:space="0" w:color="auto"/>
            </w:tcBorders>
            <w:shd w:val="clear" w:color="auto" w:fill="auto"/>
            <w:hideMark/>
          </w:tcPr>
          <w:p w14:paraId="441AA0D5"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Ограждающие не несущие конструкции многоквартирного дома, обслуживающие более одного жилого и (или) нежилого помещения, находящиеся за пределами жилых и нежилых помещений, в том числе:</w:t>
            </w:r>
          </w:p>
        </w:tc>
        <w:tc>
          <w:tcPr>
            <w:tcW w:w="3544" w:type="dxa"/>
            <w:tcBorders>
              <w:top w:val="nil"/>
              <w:left w:val="nil"/>
              <w:bottom w:val="single" w:sz="4" w:space="0" w:color="auto"/>
              <w:right w:val="single" w:sz="4" w:space="0" w:color="auto"/>
            </w:tcBorders>
          </w:tcPr>
          <w:p w14:paraId="4C98E2F8" w14:textId="77777777" w:rsidR="007826B4" w:rsidRPr="007826B4" w:rsidRDefault="007826B4" w:rsidP="007826B4">
            <w:pPr>
              <w:jc w:val="both"/>
              <w:rPr>
                <w:rFonts w:ascii="PT Astra Serif" w:hAnsi="PT Astra Serif"/>
                <w:color w:val="000000"/>
                <w:sz w:val="20"/>
                <w:szCs w:val="20"/>
              </w:rPr>
            </w:pPr>
          </w:p>
        </w:tc>
      </w:tr>
      <w:tr w:rsidR="007826B4" w:rsidRPr="007826B4" w14:paraId="175172BC"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0BA27520"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w:t>
            </w:r>
          </w:p>
        </w:tc>
        <w:tc>
          <w:tcPr>
            <w:tcW w:w="5614" w:type="dxa"/>
            <w:tcBorders>
              <w:top w:val="nil"/>
              <w:left w:val="nil"/>
              <w:bottom w:val="single" w:sz="4" w:space="0" w:color="auto"/>
              <w:right w:val="single" w:sz="4" w:space="0" w:color="auto"/>
            </w:tcBorders>
            <w:shd w:val="clear" w:color="auto" w:fill="auto"/>
            <w:hideMark/>
          </w:tcPr>
          <w:p w14:paraId="72740F9C"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окна помещений общего пользования</w:t>
            </w:r>
          </w:p>
        </w:tc>
        <w:tc>
          <w:tcPr>
            <w:tcW w:w="3544" w:type="dxa"/>
            <w:tcBorders>
              <w:top w:val="nil"/>
              <w:left w:val="nil"/>
              <w:bottom w:val="single" w:sz="4" w:space="0" w:color="auto"/>
              <w:right w:val="single" w:sz="4" w:space="0" w:color="auto"/>
            </w:tcBorders>
          </w:tcPr>
          <w:p w14:paraId="6987BC58" w14:textId="77777777" w:rsidR="007826B4" w:rsidRPr="007826B4" w:rsidRDefault="007826B4" w:rsidP="007826B4">
            <w:pPr>
              <w:jc w:val="both"/>
              <w:rPr>
                <w:rFonts w:ascii="PT Astra Serif" w:hAnsi="PT Astra Serif"/>
                <w:color w:val="000000"/>
                <w:sz w:val="20"/>
                <w:szCs w:val="20"/>
              </w:rPr>
            </w:pPr>
          </w:p>
        </w:tc>
      </w:tr>
      <w:tr w:rsidR="007826B4" w:rsidRPr="007826B4" w14:paraId="6B266220"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2AAB45F4"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07A76933"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двери помещений общего пользования</w:t>
            </w:r>
          </w:p>
        </w:tc>
        <w:tc>
          <w:tcPr>
            <w:tcW w:w="3544" w:type="dxa"/>
            <w:tcBorders>
              <w:top w:val="nil"/>
              <w:left w:val="nil"/>
              <w:bottom w:val="single" w:sz="4" w:space="0" w:color="auto"/>
              <w:right w:val="single" w:sz="4" w:space="0" w:color="auto"/>
            </w:tcBorders>
          </w:tcPr>
          <w:p w14:paraId="3C7B8EE9" w14:textId="77777777" w:rsidR="007826B4" w:rsidRPr="007826B4" w:rsidRDefault="007826B4" w:rsidP="007826B4">
            <w:pPr>
              <w:jc w:val="both"/>
              <w:rPr>
                <w:rFonts w:ascii="PT Astra Serif" w:hAnsi="PT Astra Serif"/>
                <w:color w:val="000000"/>
                <w:sz w:val="20"/>
                <w:szCs w:val="20"/>
              </w:rPr>
            </w:pPr>
          </w:p>
        </w:tc>
      </w:tr>
      <w:tr w:rsidR="007826B4" w:rsidRPr="007826B4" w14:paraId="5AA1E192" w14:textId="77777777" w:rsidTr="00EA6C0E">
        <w:trPr>
          <w:trHeight w:val="840"/>
        </w:trPr>
        <w:tc>
          <w:tcPr>
            <w:tcW w:w="765" w:type="dxa"/>
            <w:tcBorders>
              <w:top w:val="nil"/>
              <w:left w:val="single" w:sz="4" w:space="0" w:color="auto"/>
              <w:bottom w:val="single" w:sz="4" w:space="0" w:color="auto"/>
              <w:right w:val="single" w:sz="4" w:space="0" w:color="auto"/>
            </w:tcBorders>
            <w:shd w:val="clear" w:color="auto" w:fill="auto"/>
            <w:hideMark/>
          </w:tcPr>
          <w:p w14:paraId="3A8F4B87"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5.</w:t>
            </w:r>
          </w:p>
        </w:tc>
        <w:tc>
          <w:tcPr>
            <w:tcW w:w="5614" w:type="dxa"/>
            <w:tcBorders>
              <w:top w:val="nil"/>
              <w:left w:val="nil"/>
              <w:bottom w:val="single" w:sz="4" w:space="0" w:color="auto"/>
              <w:right w:val="single" w:sz="4" w:space="0" w:color="auto"/>
            </w:tcBorders>
            <w:shd w:val="clear" w:color="auto" w:fill="auto"/>
            <w:hideMark/>
          </w:tcPr>
          <w:p w14:paraId="26515515"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Механическое, электрическое, санитарно-техническое и иное оборудование, находящееся за пределами или внутри помещений и обслуживающее более одного жилого и (или) нежилого помещения,      в том числе:</w:t>
            </w:r>
          </w:p>
        </w:tc>
        <w:tc>
          <w:tcPr>
            <w:tcW w:w="3544" w:type="dxa"/>
            <w:tcBorders>
              <w:top w:val="nil"/>
              <w:left w:val="nil"/>
              <w:bottom w:val="single" w:sz="4" w:space="0" w:color="auto"/>
              <w:right w:val="single" w:sz="4" w:space="0" w:color="auto"/>
            </w:tcBorders>
          </w:tcPr>
          <w:p w14:paraId="1939D4B5" w14:textId="77777777" w:rsidR="007826B4" w:rsidRPr="007826B4" w:rsidRDefault="007826B4" w:rsidP="007826B4">
            <w:pPr>
              <w:jc w:val="both"/>
              <w:rPr>
                <w:rFonts w:ascii="PT Astra Serif" w:hAnsi="PT Astra Serif"/>
                <w:color w:val="000000"/>
                <w:sz w:val="20"/>
                <w:szCs w:val="20"/>
              </w:rPr>
            </w:pPr>
          </w:p>
        </w:tc>
      </w:tr>
      <w:tr w:rsidR="007826B4" w:rsidRPr="007826B4" w14:paraId="5BA1DBC9"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0F577243"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5.</w:t>
            </w:r>
            <w:r w:rsidRPr="007826B4">
              <w:rPr>
                <w:rFonts w:ascii="PT Astra Serif" w:hAnsi="PT Astra Serif"/>
                <w:color w:val="000000"/>
                <w:sz w:val="20"/>
                <w:szCs w:val="20"/>
              </w:rPr>
              <w:t>1</w:t>
            </w:r>
          </w:p>
        </w:tc>
        <w:tc>
          <w:tcPr>
            <w:tcW w:w="5614" w:type="dxa"/>
            <w:tcBorders>
              <w:top w:val="nil"/>
              <w:left w:val="nil"/>
              <w:bottom w:val="single" w:sz="4" w:space="0" w:color="auto"/>
              <w:right w:val="single" w:sz="4" w:space="0" w:color="auto"/>
            </w:tcBorders>
            <w:shd w:val="clear" w:color="auto" w:fill="auto"/>
            <w:hideMark/>
          </w:tcPr>
          <w:p w14:paraId="28C72E1C"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Система трубопроводов:</w:t>
            </w:r>
          </w:p>
        </w:tc>
        <w:tc>
          <w:tcPr>
            <w:tcW w:w="3544" w:type="dxa"/>
            <w:tcBorders>
              <w:top w:val="nil"/>
              <w:left w:val="nil"/>
              <w:bottom w:val="single" w:sz="4" w:space="0" w:color="auto"/>
              <w:right w:val="single" w:sz="4" w:space="0" w:color="auto"/>
            </w:tcBorders>
          </w:tcPr>
          <w:p w14:paraId="7C40C3BB" w14:textId="77777777" w:rsidR="007826B4" w:rsidRPr="007826B4" w:rsidRDefault="007826B4" w:rsidP="007826B4">
            <w:pPr>
              <w:jc w:val="both"/>
              <w:rPr>
                <w:rFonts w:ascii="PT Astra Serif" w:hAnsi="PT Astra Serif"/>
                <w:color w:val="000000"/>
                <w:sz w:val="20"/>
                <w:szCs w:val="20"/>
              </w:rPr>
            </w:pPr>
          </w:p>
        </w:tc>
      </w:tr>
      <w:tr w:rsidR="007826B4" w:rsidRPr="007826B4" w14:paraId="195018D6"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6B799BCA"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335A7232" w14:textId="77777777" w:rsidR="007826B4" w:rsidRPr="007826B4" w:rsidRDefault="007826B4" w:rsidP="007826B4">
            <w:pPr>
              <w:jc w:val="both"/>
              <w:rPr>
                <w:rFonts w:ascii="PT Astra Serif" w:hAnsi="PT Astra Serif"/>
                <w:b/>
                <w:bCs/>
                <w:color w:val="000000"/>
                <w:sz w:val="20"/>
                <w:szCs w:val="20"/>
              </w:rPr>
            </w:pPr>
            <w:r w:rsidRPr="007826B4">
              <w:rPr>
                <w:rFonts w:ascii="PT Astra Serif" w:hAnsi="PT Astra Serif"/>
                <w:b/>
                <w:bCs/>
                <w:color w:val="000000"/>
                <w:sz w:val="20"/>
                <w:szCs w:val="20"/>
                <w:lang w:val="en-US"/>
              </w:rPr>
              <w:t>холодного водоснабжения</w:t>
            </w:r>
            <w:r w:rsidRPr="007826B4">
              <w:rPr>
                <w:rFonts w:ascii="PT Astra Serif" w:hAnsi="PT Astra Serif"/>
                <w:color w:val="000000"/>
                <w:sz w:val="20"/>
                <w:szCs w:val="20"/>
                <w:lang w:val="en-US"/>
              </w:rPr>
              <w:t>:</w:t>
            </w:r>
          </w:p>
        </w:tc>
        <w:tc>
          <w:tcPr>
            <w:tcW w:w="3544" w:type="dxa"/>
            <w:tcBorders>
              <w:top w:val="nil"/>
              <w:left w:val="nil"/>
              <w:bottom w:val="single" w:sz="4" w:space="0" w:color="auto"/>
              <w:right w:val="single" w:sz="4" w:space="0" w:color="auto"/>
            </w:tcBorders>
          </w:tcPr>
          <w:p w14:paraId="2FDBAB87" w14:textId="77777777" w:rsidR="007826B4" w:rsidRPr="007826B4" w:rsidRDefault="007826B4" w:rsidP="007826B4">
            <w:pPr>
              <w:jc w:val="both"/>
              <w:rPr>
                <w:rFonts w:ascii="PT Astra Serif" w:hAnsi="PT Astra Serif"/>
                <w:color w:val="000000"/>
                <w:sz w:val="20"/>
                <w:szCs w:val="20"/>
              </w:rPr>
            </w:pPr>
          </w:p>
        </w:tc>
      </w:tr>
      <w:tr w:rsidR="007826B4" w:rsidRPr="007826B4" w14:paraId="541EE3FF"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30D58576"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0A6DD0CB"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розлив</w:t>
            </w:r>
          </w:p>
        </w:tc>
        <w:tc>
          <w:tcPr>
            <w:tcW w:w="3544" w:type="dxa"/>
            <w:tcBorders>
              <w:top w:val="nil"/>
              <w:left w:val="nil"/>
              <w:bottom w:val="single" w:sz="4" w:space="0" w:color="auto"/>
              <w:right w:val="single" w:sz="4" w:space="0" w:color="auto"/>
            </w:tcBorders>
          </w:tcPr>
          <w:p w14:paraId="31EFB5D1" w14:textId="77777777" w:rsidR="007826B4" w:rsidRPr="007826B4" w:rsidRDefault="007826B4" w:rsidP="007826B4">
            <w:pPr>
              <w:jc w:val="both"/>
              <w:rPr>
                <w:rFonts w:ascii="PT Astra Serif" w:hAnsi="PT Astra Serif"/>
                <w:color w:val="000000"/>
                <w:sz w:val="20"/>
                <w:szCs w:val="20"/>
                <w:lang w:val="en-US"/>
              </w:rPr>
            </w:pPr>
          </w:p>
        </w:tc>
      </w:tr>
      <w:tr w:rsidR="007826B4" w:rsidRPr="007826B4" w14:paraId="11D4088B"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401D9C02"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4AF6C18E"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стояки</w:t>
            </w:r>
          </w:p>
        </w:tc>
        <w:tc>
          <w:tcPr>
            <w:tcW w:w="3544" w:type="dxa"/>
            <w:tcBorders>
              <w:top w:val="nil"/>
              <w:left w:val="nil"/>
              <w:bottom w:val="single" w:sz="4" w:space="0" w:color="auto"/>
              <w:right w:val="single" w:sz="4" w:space="0" w:color="auto"/>
            </w:tcBorders>
          </w:tcPr>
          <w:p w14:paraId="776C53B4" w14:textId="77777777" w:rsidR="007826B4" w:rsidRPr="007826B4" w:rsidRDefault="007826B4" w:rsidP="007826B4">
            <w:pPr>
              <w:jc w:val="both"/>
              <w:rPr>
                <w:rFonts w:ascii="PT Astra Serif" w:hAnsi="PT Astra Serif"/>
                <w:color w:val="000000"/>
                <w:sz w:val="20"/>
                <w:szCs w:val="20"/>
              </w:rPr>
            </w:pPr>
          </w:p>
        </w:tc>
      </w:tr>
      <w:tr w:rsidR="007826B4" w:rsidRPr="007826B4" w14:paraId="5D8AA5D3"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0E58828F"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w:t>
            </w:r>
          </w:p>
        </w:tc>
        <w:tc>
          <w:tcPr>
            <w:tcW w:w="5614" w:type="dxa"/>
            <w:tcBorders>
              <w:top w:val="nil"/>
              <w:left w:val="nil"/>
              <w:bottom w:val="single" w:sz="4" w:space="0" w:color="auto"/>
              <w:right w:val="single" w:sz="4" w:space="0" w:color="auto"/>
            </w:tcBorders>
            <w:shd w:val="clear" w:color="auto" w:fill="auto"/>
            <w:hideMark/>
          </w:tcPr>
          <w:p w14:paraId="7495550E"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регулирующая и запорная арматура</w:t>
            </w:r>
          </w:p>
        </w:tc>
        <w:tc>
          <w:tcPr>
            <w:tcW w:w="3544" w:type="dxa"/>
            <w:tcBorders>
              <w:top w:val="nil"/>
              <w:left w:val="nil"/>
              <w:bottom w:val="single" w:sz="4" w:space="0" w:color="auto"/>
              <w:right w:val="single" w:sz="4" w:space="0" w:color="auto"/>
            </w:tcBorders>
          </w:tcPr>
          <w:p w14:paraId="1FECE144" w14:textId="77777777" w:rsidR="007826B4" w:rsidRPr="007826B4" w:rsidRDefault="007826B4" w:rsidP="007826B4">
            <w:pPr>
              <w:jc w:val="both"/>
              <w:rPr>
                <w:rFonts w:ascii="PT Astra Serif" w:hAnsi="PT Astra Serif"/>
                <w:color w:val="000000"/>
                <w:sz w:val="20"/>
                <w:szCs w:val="20"/>
              </w:rPr>
            </w:pPr>
          </w:p>
        </w:tc>
      </w:tr>
      <w:tr w:rsidR="007826B4" w:rsidRPr="007826B4" w14:paraId="6D0F9047"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tcPr>
          <w:p w14:paraId="2B086B5E" w14:textId="77777777" w:rsidR="007826B4" w:rsidRPr="007826B4" w:rsidRDefault="007826B4" w:rsidP="007826B4">
            <w:pPr>
              <w:jc w:val="both"/>
              <w:rPr>
                <w:rFonts w:ascii="PT Astra Serif" w:hAnsi="PT Astra Serif"/>
                <w:color w:val="000000"/>
                <w:sz w:val="20"/>
                <w:szCs w:val="20"/>
              </w:rPr>
            </w:pPr>
          </w:p>
        </w:tc>
        <w:tc>
          <w:tcPr>
            <w:tcW w:w="5614" w:type="dxa"/>
            <w:tcBorders>
              <w:top w:val="nil"/>
              <w:left w:val="nil"/>
              <w:bottom w:val="single" w:sz="4" w:space="0" w:color="auto"/>
              <w:right w:val="single" w:sz="4" w:space="0" w:color="auto"/>
            </w:tcBorders>
            <w:shd w:val="clear" w:color="auto" w:fill="auto"/>
          </w:tcPr>
          <w:p w14:paraId="7D0BB535" w14:textId="77777777" w:rsidR="007826B4" w:rsidRPr="007826B4" w:rsidRDefault="007826B4" w:rsidP="007826B4">
            <w:pPr>
              <w:jc w:val="both"/>
              <w:rPr>
                <w:rFonts w:ascii="PT Astra Serif" w:hAnsi="PT Astra Serif"/>
                <w:b/>
                <w:bCs/>
                <w:color w:val="000000"/>
                <w:sz w:val="20"/>
                <w:szCs w:val="20"/>
              </w:rPr>
            </w:pPr>
            <w:r w:rsidRPr="007826B4">
              <w:rPr>
                <w:rFonts w:ascii="PT Astra Serif" w:hAnsi="PT Astra Serif"/>
                <w:b/>
                <w:bCs/>
                <w:color w:val="000000"/>
                <w:sz w:val="20"/>
                <w:szCs w:val="20"/>
                <w:lang w:val="en-US"/>
              </w:rPr>
              <w:t>горячего водоснабжения</w:t>
            </w:r>
            <w:r w:rsidRPr="007826B4">
              <w:rPr>
                <w:rFonts w:ascii="PT Astra Serif" w:hAnsi="PT Astra Serif"/>
                <w:color w:val="000000"/>
                <w:sz w:val="20"/>
                <w:szCs w:val="20"/>
                <w:lang w:val="en-US"/>
              </w:rPr>
              <w:t>:</w:t>
            </w:r>
          </w:p>
        </w:tc>
        <w:tc>
          <w:tcPr>
            <w:tcW w:w="3544" w:type="dxa"/>
            <w:tcBorders>
              <w:top w:val="nil"/>
              <w:left w:val="nil"/>
              <w:bottom w:val="single" w:sz="4" w:space="0" w:color="auto"/>
              <w:right w:val="single" w:sz="4" w:space="0" w:color="auto"/>
            </w:tcBorders>
          </w:tcPr>
          <w:p w14:paraId="4533BE12" w14:textId="77777777" w:rsidR="007826B4" w:rsidRPr="007826B4" w:rsidRDefault="007826B4" w:rsidP="007826B4">
            <w:pPr>
              <w:jc w:val="both"/>
              <w:rPr>
                <w:rFonts w:ascii="PT Astra Serif" w:hAnsi="PT Astra Serif"/>
                <w:color w:val="000000"/>
                <w:sz w:val="20"/>
                <w:szCs w:val="20"/>
              </w:rPr>
            </w:pPr>
          </w:p>
        </w:tc>
      </w:tr>
      <w:tr w:rsidR="007826B4" w:rsidRPr="007826B4" w14:paraId="25851C58"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tcPr>
          <w:p w14:paraId="091EE889" w14:textId="77777777" w:rsidR="007826B4" w:rsidRPr="007826B4" w:rsidRDefault="007826B4" w:rsidP="007826B4">
            <w:pPr>
              <w:jc w:val="both"/>
              <w:rPr>
                <w:rFonts w:ascii="PT Astra Serif" w:hAnsi="PT Astra Serif"/>
                <w:color w:val="000000"/>
                <w:sz w:val="20"/>
                <w:szCs w:val="20"/>
              </w:rPr>
            </w:pPr>
          </w:p>
        </w:tc>
        <w:tc>
          <w:tcPr>
            <w:tcW w:w="5614" w:type="dxa"/>
            <w:tcBorders>
              <w:top w:val="nil"/>
              <w:left w:val="nil"/>
              <w:bottom w:val="single" w:sz="4" w:space="0" w:color="auto"/>
              <w:right w:val="single" w:sz="4" w:space="0" w:color="auto"/>
            </w:tcBorders>
            <w:shd w:val="clear" w:color="auto" w:fill="auto"/>
          </w:tcPr>
          <w:p w14:paraId="01CB8340"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розлив</w:t>
            </w:r>
          </w:p>
        </w:tc>
        <w:tc>
          <w:tcPr>
            <w:tcW w:w="3544" w:type="dxa"/>
            <w:tcBorders>
              <w:top w:val="nil"/>
              <w:left w:val="nil"/>
              <w:bottom w:val="single" w:sz="4" w:space="0" w:color="auto"/>
              <w:right w:val="single" w:sz="4" w:space="0" w:color="auto"/>
            </w:tcBorders>
          </w:tcPr>
          <w:p w14:paraId="7776D98E" w14:textId="77777777" w:rsidR="007826B4" w:rsidRPr="007826B4" w:rsidRDefault="007826B4" w:rsidP="007826B4">
            <w:pPr>
              <w:jc w:val="both"/>
              <w:rPr>
                <w:rFonts w:ascii="PT Astra Serif" w:hAnsi="PT Astra Serif"/>
                <w:color w:val="000000"/>
                <w:sz w:val="20"/>
                <w:szCs w:val="20"/>
              </w:rPr>
            </w:pPr>
          </w:p>
        </w:tc>
      </w:tr>
      <w:tr w:rsidR="007826B4" w:rsidRPr="007826B4" w14:paraId="0B9AF778"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tcPr>
          <w:p w14:paraId="7E9D1AD5" w14:textId="77777777" w:rsidR="007826B4" w:rsidRPr="007826B4" w:rsidRDefault="007826B4" w:rsidP="007826B4">
            <w:pPr>
              <w:jc w:val="both"/>
              <w:rPr>
                <w:rFonts w:ascii="PT Astra Serif" w:hAnsi="PT Astra Serif"/>
                <w:color w:val="000000"/>
                <w:sz w:val="20"/>
                <w:szCs w:val="20"/>
              </w:rPr>
            </w:pPr>
          </w:p>
        </w:tc>
        <w:tc>
          <w:tcPr>
            <w:tcW w:w="5614" w:type="dxa"/>
            <w:tcBorders>
              <w:top w:val="nil"/>
              <w:left w:val="nil"/>
              <w:bottom w:val="single" w:sz="4" w:space="0" w:color="auto"/>
              <w:right w:val="single" w:sz="4" w:space="0" w:color="auto"/>
            </w:tcBorders>
            <w:shd w:val="clear" w:color="auto" w:fill="auto"/>
          </w:tcPr>
          <w:p w14:paraId="6C1B466D"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стояки</w:t>
            </w:r>
          </w:p>
        </w:tc>
        <w:tc>
          <w:tcPr>
            <w:tcW w:w="3544" w:type="dxa"/>
            <w:tcBorders>
              <w:top w:val="nil"/>
              <w:left w:val="nil"/>
              <w:bottom w:val="single" w:sz="4" w:space="0" w:color="auto"/>
              <w:right w:val="single" w:sz="4" w:space="0" w:color="auto"/>
            </w:tcBorders>
          </w:tcPr>
          <w:p w14:paraId="6D69B6E9" w14:textId="77777777" w:rsidR="007826B4" w:rsidRPr="007826B4" w:rsidRDefault="007826B4" w:rsidP="007826B4">
            <w:pPr>
              <w:jc w:val="both"/>
              <w:rPr>
                <w:rFonts w:ascii="PT Astra Serif" w:hAnsi="PT Astra Serif"/>
                <w:color w:val="000000"/>
                <w:sz w:val="20"/>
                <w:szCs w:val="20"/>
              </w:rPr>
            </w:pPr>
          </w:p>
        </w:tc>
      </w:tr>
      <w:tr w:rsidR="007826B4" w:rsidRPr="007826B4" w14:paraId="5B9EF974"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tcPr>
          <w:p w14:paraId="53145C95" w14:textId="77777777" w:rsidR="007826B4" w:rsidRPr="007826B4" w:rsidRDefault="007826B4" w:rsidP="007826B4">
            <w:pPr>
              <w:jc w:val="both"/>
              <w:rPr>
                <w:rFonts w:ascii="PT Astra Serif" w:hAnsi="PT Astra Serif"/>
                <w:color w:val="000000"/>
                <w:sz w:val="20"/>
                <w:szCs w:val="20"/>
              </w:rPr>
            </w:pPr>
          </w:p>
        </w:tc>
        <w:tc>
          <w:tcPr>
            <w:tcW w:w="5614" w:type="dxa"/>
            <w:tcBorders>
              <w:top w:val="nil"/>
              <w:left w:val="nil"/>
              <w:bottom w:val="single" w:sz="4" w:space="0" w:color="auto"/>
              <w:right w:val="single" w:sz="4" w:space="0" w:color="auto"/>
            </w:tcBorders>
            <w:shd w:val="clear" w:color="auto" w:fill="auto"/>
          </w:tcPr>
          <w:p w14:paraId="4F309D7D"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регулирующая и запорная арматура</w:t>
            </w:r>
          </w:p>
        </w:tc>
        <w:tc>
          <w:tcPr>
            <w:tcW w:w="3544" w:type="dxa"/>
            <w:tcBorders>
              <w:top w:val="nil"/>
              <w:left w:val="nil"/>
              <w:bottom w:val="single" w:sz="4" w:space="0" w:color="auto"/>
              <w:right w:val="single" w:sz="4" w:space="0" w:color="auto"/>
            </w:tcBorders>
          </w:tcPr>
          <w:p w14:paraId="1716AAB1" w14:textId="77777777" w:rsidR="007826B4" w:rsidRPr="007826B4" w:rsidRDefault="007826B4" w:rsidP="007826B4">
            <w:pPr>
              <w:jc w:val="both"/>
              <w:rPr>
                <w:rFonts w:ascii="PT Astra Serif" w:hAnsi="PT Astra Serif"/>
                <w:color w:val="000000"/>
                <w:sz w:val="20"/>
                <w:szCs w:val="20"/>
              </w:rPr>
            </w:pPr>
          </w:p>
        </w:tc>
      </w:tr>
      <w:tr w:rsidR="007826B4" w:rsidRPr="007826B4" w14:paraId="1B589878"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7CD4B6F8"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077C5483" w14:textId="77777777" w:rsidR="007826B4" w:rsidRPr="007826B4" w:rsidRDefault="007826B4" w:rsidP="007826B4">
            <w:pPr>
              <w:jc w:val="both"/>
              <w:rPr>
                <w:rFonts w:ascii="PT Astra Serif" w:hAnsi="PT Astra Serif"/>
                <w:b/>
                <w:bCs/>
                <w:color w:val="000000"/>
                <w:sz w:val="20"/>
                <w:szCs w:val="20"/>
              </w:rPr>
            </w:pPr>
            <w:r w:rsidRPr="007826B4">
              <w:rPr>
                <w:rFonts w:ascii="PT Astra Serif" w:hAnsi="PT Astra Serif"/>
                <w:b/>
                <w:bCs/>
                <w:color w:val="000000"/>
                <w:sz w:val="20"/>
                <w:szCs w:val="20"/>
                <w:lang w:val="en-US"/>
              </w:rPr>
              <w:t>водоотведения</w:t>
            </w:r>
            <w:r w:rsidRPr="007826B4">
              <w:rPr>
                <w:rFonts w:ascii="PT Astra Serif" w:hAnsi="PT Astra Serif"/>
                <w:color w:val="000000"/>
                <w:sz w:val="20"/>
                <w:szCs w:val="20"/>
                <w:lang w:val="en-US"/>
              </w:rPr>
              <w:t>:</w:t>
            </w:r>
          </w:p>
        </w:tc>
        <w:tc>
          <w:tcPr>
            <w:tcW w:w="3544" w:type="dxa"/>
            <w:tcBorders>
              <w:top w:val="nil"/>
              <w:left w:val="nil"/>
              <w:bottom w:val="single" w:sz="4" w:space="0" w:color="auto"/>
              <w:right w:val="single" w:sz="4" w:space="0" w:color="auto"/>
            </w:tcBorders>
          </w:tcPr>
          <w:p w14:paraId="47C2E85A" w14:textId="77777777" w:rsidR="007826B4" w:rsidRPr="007826B4" w:rsidRDefault="007826B4" w:rsidP="007826B4">
            <w:pPr>
              <w:jc w:val="both"/>
              <w:rPr>
                <w:rFonts w:ascii="PT Astra Serif" w:hAnsi="PT Astra Serif"/>
                <w:color w:val="000000"/>
                <w:sz w:val="20"/>
                <w:szCs w:val="20"/>
                <w:lang w:val="en-US"/>
              </w:rPr>
            </w:pPr>
          </w:p>
        </w:tc>
      </w:tr>
      <w:tr w:rsidR="007826B4" w:rsidRPr="007826B4" w14:paraId="7032B6A7"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30DDE9EB"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4C63AA4C"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лежак</w:t>
            </w:r>
          </w:p>
        </w:tc>
        <w:tc>
          <w:tcPr>
            <w:tcW w:w="3544" w:type="dxa"/>
            <w:tcBorders>
              <w:top w:val="nil"/>
              <w:left w:val="nil"/>
              <w:bottom w:val="single" w:sz="4" w:space="0" w:color="auto"/>
              <w:right w:val="single" w:sz="4" w:space="0" w:color="auto"/>
            </w:tcBorders>
          </w:tcPr>
          <w:p w14:paraId="2688FBDB" w14:textId="77777777" w:rsidR="007826B4" w:rsidRPr="007826B4" w:rsidRDefault="007826B4" w:rsidP="007826B4">
            <w:pPr>
              <w:jc w:val="both"/>
              <w:rPr>
                <w:rFonts w:ascii="PT Astra Serif" w:hAnsi="PT Astra Serif"/>
                <w:color w:val="000000"/>
                <w:sz w:val="20"/>
                <w:szCs w:val="20"/>
              </w:rPr>
            </w:pPr>
          </w:p>
        </w:tc>
      </w:tr>
      <w:tr w:rsidR="007826B4" w:rsidRPr="007826B4" w14:paraId="540CC4DA"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64962A6A"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w:t>
            </w:r>
          </w:p>
        </w:tc>
        <w:tc>
          <w:tcPr>
            <w:tcW w:w="5614" w:type="dxa"/>
            <w:tcBorders>
              <w:top w:val="nil"/>
              <w:left w:val="nil"/>
              <w:bottom w:val="single" w:sz="4" w:space="0" w:color="auto"/>
              <w:right w:val="single" w:sz="4" w:space="0" w:color="auto"/>
            </w:tcBorders>
            <w:shd w:val="clear" w:color="auto" w:fill="auto"/>
            <w:hideMark/>
          </w:tcPr>
          <w:p w14:paraId="6FE60730"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стояки</w:t>
            </w:r>
          </w:p>
        </w:tc>
        <w:tc>
          <w:tcPr>
            <w:tcW w:w="3544" w:type="dxa"/>
            <w:tcBorders>
              <w:top w:val="nil"/>
              <w:left w:val="nil"/>
              <w:bottom w:val="single" w:sz="4" w:space="0" w:color="auto"/>
              <w:right w:val="single" w:sz="4" w:space="0" w:color="auto"/>
            </w:tcBorders>
          </w:tcPr>
          <w:p w14:paraId="66AE9EBE" w14:textId="77777777" w:rsidR="007826B4" w:rsidRPr="007826B4" w:rsidRDefault="007826B4" w:rsidP="007826B4">
            <w:pPr>
              <w:jc w:val="both"/>
              <w:rPr>
                <w:rFonts w:ascii="PT Astra Serif" w:hAnsi="PT Astra Serif"/>
                <w:color w:val="000000"/>
                <w:sz w:val="20"/>
                <w:szCs w:val="20"/>
              </w:rPr>
            </w:pPr>
          </w:p>
        </w:tc>
      </w:tr>
      <w:tr w:rsidR="007826B4" w:rsidRPr="007826B4" w14:paraId="43BEC12A"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08E8B345"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623209E6"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тройник на стояке</w:t>
            </w:r>
          </w:p>
        </w:tc>
        <w:tc>
          <w:tcPr>
            <w:tcW w:w="3544" w:type="dxa"/>
            <w:tcBorders>
              <w:top w:val="nil"/>
              <w:left w:val="nil"/>
              <w:bottom w:val="single" w:sz="4" w:space="0" w:color="auto"/>
              <w:right w:val="single" w:sz="4" w:space="0" w:color="auto"/>
            </w:tcBorders>
          </w:tcPr>
          <w:p w14:paraId="34B2A05C" w14:textId="77777777" w:rsidR="007826B4" w:rsidRPr="007826B4" w:rsidRDefault="007826B4" w:rsidP="007826B4">
            <w:pPr>
              <w:jc w:val="both"/>
              <w:rPr>
                <w:rFonts w:ascii="PT Astra Serif" w:hAnsi="PT Astra Serif"/>
                <w:color w:val="000000"/>
                <w:sz w:val="20"/>
                <w:szCs w:val="20"/>
                <w:lang w:val="en-US"/>
              </w:rPr>
            </w:pPr>
          </w:p>
        </w:tc>
      </w:tr>
      <w:tr w:rsidR="007826B4" w:rsidRPr="007826B4" w14:paraId="47EA1F11"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080536A3" w14:textId="77777777" w:rsidR="007826B4" w:rsidRPr="007826B4" w:rsidRDefault="007826B4" w:rsidP="007826B4">
            <w:pPr>
              <w:jc w:val="both"/>
              <w:rPr>
                <w:rFonts w:ascii="PT Astra Serif" w:hAnsi="PT Astra Serif"/>
                <w:b/>
                <w:color w:val="000000"/>
                <w:sz w:val="20"/>
                <w:szCs w:val="20"/>
                <w:lang w:val="en-US"/>
              </w:rPr>
            </w:pPr>
          </w:p>
        </w:tc>
        <w:tc>
          <w:tcPr>
            <w:tcW w:w="5614" w:type="dxa"/>
            <w:tcBorders>
              <w:top w:val="nil"/>
              <w:left w:val="nil"/>
              <w:bottom w:val="single" w:sz="4" w:space="0" w:color="auto"/>
              <w:right w:val="single" w:sz="4" w:space="0" w:color="auto"/>
            </w:tcBorders>
            <w:shd w:val="clear" w:color="auto" w:fill="auto"/>
            <w:hideMark/>
          </w:tcPr>
          <w:p w14:paraId="4B0DBE8A" w14:textId="77777777" w:rsidR="007826B4" w:rsidRPr="007826B4" w:rsidRDefault="007826B4" w:rsidP="007826B4">
            <w:pPr>
              <w:jc w:val="both"/>
              <w:rPr>
                <w:rFonts w:ascii="PT Astra Serif" w:hAnsi="PT Astra Serif"/>
                <w:b/>
                <w:color w:val="000000"/>
                <w:sz w:val="20"/>
                <w:szCs w:val="20"/>
              </w:rPr>
            </w:pPr>
            <w:r w:rsidRPr="007826B4">
              <w:rPr>
                <w:rFonts w:ascii="PT Astra Serif" w:hAnsi="PT Astra Serif"/>
                <w:b/>
                <w:color w:val="000000"/>
                <w:sz w:val="20"/>
                <w:szCs w:val="20"/>
              </w:rPr>
              <w:t>газоснабжения</w:t>
            </w:r>
          </w:p>
        </w:tc>
        <w:tc>
          <w:tcPr>
            <w:tcW w:w="3544" w:type="dxa"/>
            <w:tcBorders>
              <w:top w:val="nil"/>
              <w:left w:val="nil"/>
              <w:bottom w:val="single" w:sz="4" w:space="0" w:color="auto"/>
              <w:right w:val="single" w:sz="4" w:space="0" w:color="auto"/>
            </w:tcBorders>
          </w:tcPr>
          <w:p w14:paraId="69539E3B" w14:textId="77777777" w:rsidR="007826B4" w:rsidRPr="007826B4" w:rsidRDefault="007826B4" w:rsidP="007826B4">
            <w:pPr>
              <w:jc w:val="both"/>
              <w:rPr>
                <w:rFonts w:ascii="PT Astra Serif" w:hAnsi="PT Astra Serif"/>
                <w:color w:val="000000"/>
                <w:sz w:val="20"/>
                <w:szCs w:val="20"/>
              </w:rPr>
            </w:pPr>
          </w:p>
        </w:tc>
      </w:tr>
      <w:tr w:rsidR="007826B4" w:rsidRPr="007826B4" w14:paraId="52E8D717"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7BB69CA6"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lastRenderedPageBreak/>
              <w:t>5.</w:t>
            </w:r>
            <w:r w:rsidRPr="007826B4">
              <w:rPr>
                <w:rFonts w:ascii="PT Astra Serif" w:hAnsi="PT Astra Serif"/>
                <w:color w:val="000000"/>
                <w:sz w:val="20"/>
                <w:szCs w:val="20"/>
              </w:rPr>
              <w:t>2</w:t>
            </w:r>
          </w:p>
        </w:tc>
        <w:tc>
          <w:tcPr>
            <w:tcW w:w="5614" w:type="dxa"/>
            <w:tcBorders>
              <w:top w:val="nil"/>
              <w:left w:val="nil"/>
              <w:bottom w:val="single" w:sz="4" w:space="0" w:color="auto"/>
              <w:right w:val="single" w:sz="4" w:space="0" w:color="auto"/>
            </w:tcBorders>
            <w:shd w:val="clear" w:color="auto" w:fill="auto"/>
            <w:hideMark/>
          </w:tcPr>
          <w:p w14:paraId="27A48577" w14:textId="77777777" w:rsidR="007826B4" w:rsidRPr="007826B4" w:rsidRDefault="007826B4" w:rsidP="007826B4">
            <w:pPr>
              <w:jc w:val="both"/>
              <w:rPr>
                <w:rFonts w:ascii="PT Astra Serif" w:hAnsi="PT Astra Serif"/>
                <w:b/>
                <w:bCs/>
                <w:color w:val="000000"/>
                <w:sz w:val="20"/>
                <w:szCs w:val="20"/>
              </w:rPr>
            </w:pPr>
            <w:r w:rsidRPr="007826B4">
              <w:rPr>
                <w:rFonts w:ascii="PT Astra Serif" w:hAnsi="PT Astra Serif"/>
                <w:b/>
                <w:bCs/>
                <w:color w:val="000000"/>
                <w:sz w:val="20"/>
                <w:szCs w:val="20"/>
                <w:lang w:val="en-US"/>
              </w:rPr>
              <w:t>Система электрических сетей</w:t>
            </w:r>
            <w:r w:rsidRPr="007826B4">
              <w:rPr>
                <w:rFonts w:ascii="PT Astra Serif" w:hAnsi="PT Astra Serif"/>
                <w:color w:val="000000"/>
                <w:sz w:val="20"/>
                <w:szCs w:val="20"/>
                <w:lang w:val="en-US"/>
              </w:rPr>
              <w:t>:</w:t>
            </w:r>
          </w:p>
        </w:tc>
        <w:tc>
          <w:tcPr>
            <w:tcW w:w="3544" w:type="dxa"/>
            <w:tcBorders>
              <w:top w:val="nil"/>
              <w:left w:val="nil"/>
              <w:bottom w:val="single" w:sz="4" w:space="0" w:color="auto"/>
              <w:right w:val="single" w:sz="4" w:space="0" w:color="auto"/>
            </w:tcBorders>
          </w:tcPr>
          <w:p w14:paraId="6DA0F521" w14:textId="77777777" w:rsidR="007826B4" w:rsidRPr="007826B4" w:rsidRDefault="007826B4" w:rsidP="007826B4">
            <w:pPr>
              <w:jc w:val="both"/>
              <w:rPr>
                <w:rFonts w:ascii="PT Astra Serif" w:hAnsi="PT Astra Serif"/>
                <w:color w:val="000000"/>
                <w:sz w:val="20"/>
                <w:szCs w:val="20"/>
              </w:rPr>
            </w:pPr>
          </w:p>
        </w:tc>
      </w:tr>
      <w:tr w:rsidR="007826B4" w:rsidRPr="007826B4" w14:paraId="6B601553"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499080F8"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47B08E59"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вводно-распределительные устройства</w:t>
            </w:r>
          </w:p>
        </w:tc>
        <w:tc>
          <w:tcPr>
            <w:tcW w:w="3544" w:type="dxa"/>
            <w:tcBorders>
              <w:top w:val="nil"/>
              <w:left w:val="nil"/>
              <w:bottom w:val="single" w:sz="4" w:space="0" w:color="auto"/>
              <w:right w:val="single" w:sz="4" w:space="0" w:color="auto"/>
            </w:tcBorders>
          </w:tcPr>
          <w:p w14:paraId="5B51C785" w14:textId="77777777" w:rsidR="007826B4" w:rsidRPr="007826B4" w:rsidRDefault="007826B4" w:rsidP="007826B4">
            <w:pPr>
              <w:jc w:val="both"/>
              <w:rPr>
                <w:rFonts w:ascii="PT Astra Serif" w:hAnsi="PT Astra Serif"/>
                <w:color w:val="000000"/>
                <w:sz w:val="20"/>
                <w:szCs w:val="20"/>
                <w:lang w:val="en-US"/>
              </w:rPr>
            </w:pPr>
          </w:p>
        </w:tc>
      </w:tr>
      <w:tr w:rsidR="007826B4" w:rsidRPr="007826B4" w14:paraId="58F7D9F2"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601F1373"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w:t>
            </w:r>
          </w:p>
        </w:tc>
        <w:tc>
          <w:tcPr>
            <w:tcW w:w="5614" w:type="dxa"/>
            <w:tcBorders>
              <w:top w:val="nil"/>
              <w:left w:val="nil"/>
              <w:bottom w:val="single" w:sz="4" w:space="0" w:color="auto"/>
              <w:right w:val="single" w:sz="4" w:space="0" w:color="auto"/>
            </w:tcBorders>
            <w:shd w:val="clear" w:color="auto" w:fill="auto"/>
            <w:hideMark/>
          </w:tcPr>
          <w:p w14:paraId="233A1E30"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этажные щитки и шкафы</w:t>
            </w:r>
          </w:p>
        </w:tc>
        <w:tc>
          <w:tcPr>
            <w:tcW w:w="3544" w:type="dxa"/>
            <w:tcBorders>
              <w:top w:val="nil"/>
              <w:left w:val="nil"/>
              <w:bottom w:val="single" w:sz="4" w:space="0" w:color="auto"/>
              <w:right w:val="single" w:sz="4" w:space="0" w:color="auto"/>
            </w:tcBorders>
          </w:tcPr>
          <w:p w14:paraId="07A4D123" w14:textId="77777777" w:rsidR="007826B4" w:rsidRPr="007826B4" w:rsidRDefault="007826B4" w:rsidP="007826B4">
            <w:pPr>
              <w:jc w:val="both"/>
              <w:rPr>
                <w:rFonts w:ascii="PT Astra Serif" w:hAnsi="PT Astra Serif"/>
                <w:color w:val="000000"/>
                <w:sz w:val="20"/>
                <w:szCs w:val="20"/>
              </w:rPr>
            </w:pPr>
          </w:p>
        </w:tc>
      </w:tr>
      <w:tr w:rsidR="007826B4" w:rsidRPr="007826B4" w14:paraId="442358DF" w14:textId="77777777" w:rsidTr="00EA6C0E">
        <w:trPr>
          <w:trHeight w:val="360"/>
        </w:trPr>
        <w:tc>
          <w:tcPr>
            <w:tcW w:w="765" w:type="dxa"/>
            <w:tcBorders>
              <w:top w:val="nil"/>
              <w:left w:val="single" w:sz="4" w:space="0" w:color="auto"/>
              <w:bottom w:val="single" w:sz="4" w:space="0" w:color="auto"/>
              <w:right w:val="single" w:sz="4" w:space="0" w:color="auto"/>
            </w:tcBorders>
            <w:shd w:val="clear" w:color="auto" w:fill="auto"/>
            <w:hideMark/>
          </w:tcPr>
          <w:p w14:paraId="3770F587"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w:t>
            </w:r>
          </w:p>
        </w:tc>
        <w:tc>
          <w:tcPr>
            <w:tcW w:w="5614" w:type="dxa"/>
            <w:tcBorders>
              <w:top w:val="nil"/>
              <w:left w:val="nil"/>
              <w:bottom w:val="single" w:sz="4" w:space="0" w:color="auto"/>
              <w:right w:val="single" w:sz="4" w:space="0" w:color="auto"/>
            </w:tcBorders>
            <w:shd w:val="clear" w:color="auto" w:fill="auto"/>
            <w:hideMark/>
          </w:tcPr>
          <w:p w14:paraId="03880301"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осветительные установки помещений общего пользования</w:t>
            </w:r>
          </w:p>
        </w:tc>
        <w:tc>
          <w:tcPr>
            <w:tcW w:w="3544" w:type="dxa"/>
            <w:tcBorders>
              <w:top w:val="nil"/>
              <w:left w:val="nil"/>
              <w:bottom w:val="single" w:sz="4" w:space="0" w:color="auto"/>
              <w:right w:val="single" w:sz="4" w:space="0" w:color="auto"/>
            </w:tcBorders>
          </w:tcPr>
          <w:p w14:paraId="13E7F15E" w14:textId="77777777" w:rsidR="007826B4" w:rsidRPr="007826B4" w:rsidRDefault="007826B4" w:rsidP="007826B4">
            <w:pPr>
              <w:jc w:val="both"/>
              <w:rPr>
                <w:rFonts w:ascii="PT Astra Serif" w:hAnsi="PT Astra Serif"/>
                <w:color w:val="000000"/>
                <w:sz w:val="20"/>
                <w:szCs w:val="20"/>
              </w:rPr>
            </w:pPr>
          </w:p>
        </w:tc>
      </w:tr>
      <w:tr w:rsidR="007826B4" w:rsidRPr="007826B4" w14:paraId="63E1A464" w14:textId="77777777" w:rsidTr="00EA6C0E">
        <w:trPr>
          <w:trHeight w:val="660"/>
        </w:trPr>
        <w:tc>
          <w:tcPr>
            <w:tcW w:w="765" w:type="dxa"/>
            <w:tcBorders>
              <w:top w:val="nil"/>
              <w:left w:val="single" w:sz="4" w:space="0" w:color="auto"/>
              <w:bottom w:val="single" w:sz="4" w:space="0" w:color="auto"/>
              <w:right w:val="single" w:sz="4" w:space="0" w:color="auto"/>
            </w:tcBorders>
            <w:shd w:val="clear" w:color="auto" w:fill="auto"/>
            <w:hideMark/>
          </w:tcPr>
          <w:p w14:paraId="1B1545EB"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w:t>
            </w:r>
          </w:p>
        </w:tc>
        <w:tc>
          <w:tcPr>
            <w:tcW w:w="5614" w:type="dxa"/>
            <w:tcBorders>
              <w:top w:val="nil"/>
              <w:left w:val="nil"/>
              <w:bottom w:val="single" w:sz="4" w:space="0" w:color="auto"/>
              <w:right w:val="single" w:sz="4" w:space="0" w:color="auto"/>
            </w:tcBorders>
            <w:shd w:val="clear" w:color="auto" w:fill="auto"/>
            <w:hideMark/>
          </w:tcPr>
          <w:p w14:paraId="1A281939"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электрическая проводка (кабель) в пределах границ эксплуатационной ответственности Управляющей организации</w:t>
            </w:r>
          </w:p>
        </w:tc>
        <w:tc>
          <w:tcPr>
            <w:tcW w:w="3544" w:type="dxa"/>
            <w:tcBorders>
              <w:top w:val="nil"/>
              <w:left w:val="nil"/>
              <w:bottom w:val="single" w:sz="4" w:space="0" w:color="auto"/>
              <w:right w:val="single" w:sz="4" w:space="0" w:color="auto"/>
            </w:tcBorders>
          </w:tcPr>
          <w:p w14:paraId="0F5C52D0" w14:textId="77777777" w:rsidR="007826B4" w:rsidRPr="007826B4" w:rsidRDefault="007826B4" w:rsidP="007826B4">
            <w:pPr>
              <w:jc w:val="both"/>
              <w:rPr>
                <w:rFonts w:ascii="PT Astra Serif" w:hAnsi="PT Astra Serif"/>
                <w:color w:val="000000"/>
                <w:sz w:val="20"/>
                <w:szCs w:val="20"/>
              </w:rPr>
            </w:pPr>
          </w:p>
        </w:tc>
      </w:tr>
      <w:tr w:rsidR="007826B4" w:rsidRPr="007826B4" w14:paraId="71DE2D22" w14:textId="77777777" w:rsidTr="00EA6C0E">
        <w:trPr>
          <w:trHeight w:val="405"/>
        </w:trPr>
        <w:tc>
          <w:tcPr>
            <w:tcW w:w="765" w:type="dxa"/>
            <w:tcBorders>
              <w:top w:val="nil"/>
              <w:left w:val="single" w:sz="4" w:space="0" w:color="auto"/>
              <w:bottom w:val="single" w:sz="4" w:space="0" w:color="auto"/>
              <w:right w:val="single" w:sz="4" w:space="0" w:color="auto"/>
            </w:tcBorders>
            <w:shd w:val="clear" w:color="auto" w:fill="auto"/>
            <w:hideMark/>
          </w:tcPr>
          <w:p w14:paraId="626C7E52"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6.</w:t>
            </w:r>
          </w:p>
        </w:tc>
        <w:tc>
          <w:tcPr>
            <w:tcW w:w="5614" w:type="dxa"/>
            <w:tcBorders>
              <w:top w:val="nil"/>
              <w:left w:val="nil"/>
              <w:bottom w:val="single" w:sz="4" w:space="0" w:color="auto"/>
              <w:right w:val="single" w:sz="4" w:space="0" w:color="auto"/>
            </w:tcBorders>
            <w:shd w:val="clear" w:color="auto" w:fill="auto"/>
            <w:hideMark/>
          </w:tcPr>
          <w:p w14:paraId="77370280"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Земельный участок от внешней стены многоквартирного дома до первого тротуара от него (до оформления кадастрового плана)</w:t>
            </w:r>
          </w:p>
        </w:tc>
        <w:tc>
          <w:tcPr>
            <w:tcW w:w="3544" w:type="dxa"/>
            <w:tcBorders>
              <w:top w:val="nil"/>
              <w:left w:val="nil"/>
              <w:bottom w:val="single" w:sz="4" w:space="0" w:color="auto"/>
              <w:right w:val="single" w:sz="4" w:space="0" w:color="auto"/>
            </w:tcBorders>
          </w:tcPr>
          <w:p w14:paraId="1467EC3A" w14:textId="77777777" w:rsidR="007826B4" w:rsidRPr="007826B4" w:rsidRDefault="007826B4" w:rsidP="007826B4">
            <w:pPr>
              <w:jc w:val="both"/>
              <w:rPr>
                <w:rFonts w:ascii="PT Astra Serif" w:hAnsi="PT Astra Serif"/>
                <w:color w:val="000000"/>
                <w:sz w:val="20"/>
                <w:szCs w:val="20"/>
              </w:rPr>
            </w:pPr>
          </w:p>
        </w:tc>
      </w:tr>
      <w:tr w:rsidR="007826B4" w:rsidRPr="007826B4" w14:paraId="23623EA4" w14:textId="77777777" w:rsidTr="00EA6C0E">
        <w:trPr>
          <w:trHeight w:val="405"/>
        </w:trPr>
        <w:tc>
          <w:tcPr>
            <w:tcW w:w="765" w:type="dxa"/>
            <w:tcBorders>
              <w:top w:val="nil"/>
              <w:left w:val="single" w:sz="4" w:space="0" w:color="auto"/>
              <w:bottom w:val="single" w:sz="4" w:space="0" w:color="auto"/>
              <w:right w:val="single" w:sz="4" w:space="0" w:color="auto"/>
            </w:tcBorders>
            <w:shd w:val="clear" w:color="auto" w:fill="auto"/>
            <w:hideMark/>
          </w:tcPr>
          <w:p w14:paraId="737656CD"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7.</w:t>
            </w:r>
          </w:p>
        </w:tc>
        <w:tc>
          <w:tcPr>
            <w:tcW w:w="5614" w:type="dxa"/>
            <w:tcBorders>
              <w:top w:val="nil"/>
              <w:left w:val="nil"/>
              <w:bottom w:val="single" w:sz="4" w:space="0" w:color="auto"/>
              <w:right w:val="single" w:sz="4" w:space="0" w:color="auto"/>
            </w:tcBorders>
            <w:shd w:val="clear" w:color="auto" w:fill="auto"/>
            <w:hideMark/>
          </w:tcPr>
          <w:p w14:paraId="1DECF494"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Автоматические запирающие устройства входных дверей подъездов многоквартирного дома</w:t>
            </w:r>
          </w:p>
        </w:tc>
        <w:tc>
          <w:tcPr>
            <w:tcW w:w="3544" w:type="dxa"/>
            <w:tcBorders>
              <w:top w:val="nil"/>
              <w:left w:val="nil"/>
              <w:bottom w:val="single" w:sz="4" w:space="0" w:color="auto"/>
              <w:right w:val="single" w:sz="4" w:space="0" w:color="auto"/>
            </w:tcBorders>
          </w:tcPr>
          <w:p w14:paraId="266FA038" w14:textId="77777777" w:rsidR="007826B4" w:rsidRPr="007826B4" w:rsidRDefault="007826B4" w:rsidP="007826B4">
            <w:pPr>
              <w:jc w:val="both"/>
              <w:rPr>
                <w:rFonts w:ascii="PT Astra Serif" w:hAnsi="PT Astra Serif"/>
                <w:color w:val="000000"/>
                <w:sz w:val="20"/>
                <w:szCs w:val="20"/>
              </w:rPr>
            </w:pPr>
          </w:p>
        </w:tc>
      </w:tr>
      <w:tr w:rsidR="007826B4" w:rsidRPr="007826B4" w14:paraId="7665EDB8"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0B09D932"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8.</w:t>
            </w:r>
          </w:p>
        </w:tc>
        <w:tc>
          <w:tcPr>
            <w:tcW w:w="5614" w:type="dxa"/>
            <w:tcBorders>
              <w:top w:val="nil"/>
              <w:left w:val="nil"/>
              <w:bottom w:val="single" w:sz="4" w:space="0" w:color="auto"/>
              <w:right w:val="single" w:sz="4" w:space="0" w:color="auto"/>
            </w:tcBorders>
            <w:shd w:val="clear" w:color="auto" w:fill="auto"/>
            <w:hideMark/>
          </w:tcPr>
          <w:p w14:paraId="13DE0ECF"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Система вентиляции</w:t>
            </w:r>
          </w:p>
        </w:tc>
        <w:tc>
          <w:tcPr>
            <w:tcW w:w="3544" w:type="dxa"/>
            <w:tcBorders>
              <w:top w:val="nil"/>
              <w:left w:val="nil"/>
              <w:bottom w:val="single" w:sz="4" w:space="0" w:color="auto"/>
              <w:right w:val="single" w:sz="4" w:space="0" w:color="auto"/>
            </w:tcBorders>
          </w:tcPr>
          <w:p w14:paraId="48EAE527" w14:textId="77777777" w:rsidR="007826B4" w:rsidRPr="007826B4" w:rsidRDefault="007826B4" w:rsidP="007826B4">
            <w:pPr>
              <w:jc w:val="both"/>
              <w:rPr>
                <w:rFonts w:ascii="PT Astra Serif" w:hAnsi="PT Astra Serif"/>
                <w:color w:val="000000"/>
                <w:sz w:val="20"/>
                <w:szCs w:val="20"/>
                <w:lang w:val="en-US"/>
              </w:rPr>
            </w:pPr>
          </w:p>
        </w:tc>
      </w:tr>
    </w:tbl>
    <w:p w14:paraId="3F5DA2E8" w14:textId="77777777" w:rsidR="007826B4" w:rsidRPr="007826B4" w:rsidRDefault="007826B4" w:rsidP="007826B4">
      <w:pPr>
        <w:rPr>
          <w:rFonts w:ascii="PT Astra Serif" w:hAnsi="PT Astra Serif" w:cs="Tahoma"/>
          <w:color w:val="000000"/>
          <w:lang w:eastAsia="en-US" w:bidi="en-US"/>
        </w:rPr>
      </w:pPr>
    </w:p>
    <w:p w14:paraId="063F69E3" w14:textId="77777777" w:rsidR="007826B4" w:rsidRPr="007826B4" w:rsidRDefault="007826B4" w:rsidP="007826B4">
      <w:pPr>
        <w:rPr>
          <w:rFonts w:ascii="PT Astra Serif" w:hAnsi="PT Astra Serif" w:cs="Tahoma"/>
          <w:b/>
          <w:color w:val="000000"/>
          <w:lang w:eastAsia="en-US" w:bidi="en-US"/>
        </w:rPr>
      </w:pPr>
    </w:p>
    <w:p w14:paraId="49CDE781" w14:textId="77777777" w:rsidR="007826B4" w:rsidRPr="007826B4" w:rsidRDefault="007826B4" w:rsidP="007826B4">
      <w:pPr>
        <w:rPr>
          <w:rFonts w:ascii="PT Astra Serif" w:hAnsi="PT Astra Serif"/>
        </w:rPr>
      </w:pPr>
    </w:p>
    <w:p w14:paraId="7B3728FC" w14:textId="77777777" w:rsidR="007826B4" w:rsidRPr="007826B4" w:rsidRDefault="007826B4" w:rsidP="007826B4">
      <w:pPr>
        <w:jc w:val="both"/>
        <w:rPr>
          <w:rFonts w:ascii="PT Astra Serif" w:hAnsi="PT Astra Serif"/>
          <w:b/>
        </w:rPr>
      </w:pPr>
      <w:r w:rsidRPr="007826B4">
        <w:rPr>
          <w:rFonts w:ascii="PT Astra Serif" w:hAnsi="PT Astra Serif"/>
          <w:b/>
        </w:rPr>
        <w:t>Собственник                                                                         Управляющая организация</w:t>
      </w:r>
    </w:p>
    <w:p w14:paraId="0E2C45AF" w14:textId="77777777" w:rsidR="007826B4" w:rsidRPr="007826B4" w:rsidRDefault="007826B4" w:rsidP="007826B4">
      <w:pPr>
        <w:jc w:val="both"/>
        <w:rPr>
          <w:rFonts w:ascii="PT Astra Serif" w:hAnsi="PT Astra Serif"/>
          <w:b/>
        </w:rPr>
      </w:pPr>
    </w:p>
    <w:p w14:paraId="537A010C" w14:textId="77777777" w:rsidR="007826B4" w:rsidRPr="007826B4" w:rsidRDefault="007826B4" w:rsidP="007826B4">
      <w:pPr>
        <w:jc w:val="both"/>
        <w:rPr>
          <w:rFonts w:ascii="PT Astra Serif" w:hAnsi="PT Astra Serif"/>
          <w:b/>
        </w:rPr>
      </w:pPr>
      <w:r w:rsidRPr="007826B4">
        <w:rPr>
          <w:rFonts w:ascii="PT Astra Serif" w:hAnsi="PT Astra Serif"/>
          <w:b/>
        </w:rPr>
        <w:t xml:space="preserve">_____________________                                                             Директор_____________ </w:t>
      </w:r>
    </w:p>
    <w:p w14:paraId="0A87053A" w14:textId="77777777" w:rsidR="007826B4" w:rsidRPr="007826B4" w:rsidRDefault="007826B4" w:rsidP="007826B4">
      <w:pPr>
        <w:jc w:val="both"/>
        <w:rPr>
          <w:rFonts w:ascii="PT Astra Serif" w:hAnsi="PT Astra Serif"/>
          <w:b/>
        </w:rPr>
      </w:pPr>
    </w:p>
    <w:p w14:paraId="78E029B4" w14:textId="77777777" w:rsidR="007826B4" w:rsidRPr="007826B4" w:rsidRDefault="007826B4" w:rsidP="007826B4">
      <w:pPr>
        <w:jc w:val="right"/>
        <w:rPr>
          <w:rFonts w:ascii="PT Astra Serif" w:hAnsi="PT Astra Serif"/>
        </w:rPr>
      </w:pPr>
    </w:p>
    <w:p w14:paraId="4AACE1F7" w14:textId="77777777" w:rsidR="007826B4" w:rsidRPr="007826B4" w:rsidRDefault="007826B4" w:rsidP="007826B4">
      <w:pPr>
        <w:rPr>
          <w:rFonts w:ascii="PT Astra Serif" w:hAnsi="PT Astra Serif"/>
        </w:rPr>
      </w:pPr>
    </w:p>
    <w:p w14:paraId="65659912" w14:textId="77777777" w:rsidR="007826B4" w:rsidRPr="007826B4" w:rsidRDefault="007826B4" w:rsidP="007826B4">
      <w:pPr>
        <w:jc w:val="right"/>
        <w:rPr>
          <w:rFonts w:ascii="PT Astra Serif" w:hAnsi="PT Astra Serif"/>
        </w:rPr>
      </w:pPr>
    </w:p>
    <w:p w14:paraId="05AE274D" w14:textId="77777777" w:rsidR="007826B4" w:rsidRPr="007826B4" w:rsidRDefault="007826B4" w:rsidP="007826B4">
      <w:pPr>
        <w:jc w:val="right"/>
        <w:rPr>
          <w:rFonts w:ascii="PT Astra Serif" w:hAnsi="PT Astra Serif"/>
        </w:rPr>
      </w:pPr>
    </w:p>
    <w:p w14:paraId="05266DB3" w14:textId="77777777" w:rsidR="007826B4" w:rsidRPr="007826B4" w:rsidRDefault="007826B4" w:rsidP="007826B4">
      <w:pPr>
        <w:jc w:val="right"/>
        <w:rPr>
          <w:rFonts w:ascii="PT Astra Serif" w:hAnsi="PT Astra Serif"/>
        </w:rPr>
      </w:pPr>
    </w:p>
    <w:p w14:paraId="2E4B0C66" w14:textId="77777777" w:rsidR="007826B4" w:rsidRPr="007826B4" w:rsidRDefault="007826B4" w:rsidP="007826B4">
      <w:pPr>
        <w:jc w:val="right"/>
        <w:rPr>
          <w:rFonts w:ascii="PT Astra Serif" w:hAnsi="PT Astra Serif"/>
        </w:rPr>
      </w:pPr>
    </w:p>
    <w:p w14:paraId="10276A84" w14:textId="77777777" w:rsidR="007826B4" w:rsidRPr="007826B4" w:rsidRDefault="007826B4" w:rsidP="007826B4">
      <w:pPr>
        <w:jc w:val="right"/>
        <w:rPr>
          <w:rFonts w:ascii="PT Astra Serif" w:hAnsi="PT Astra Serif"/>
        </w:rPr>
      </w:pPr>
    </w:p>
    <w:p w14:paraId="532E0C0A" w14:textId="77777777" w:rsidR="007826B4" w:rsidRPr="007826B4" w:rsidRDefault="007826B4" w:rsidP="007826B4">
      <w:pPr>
        <w:jc w:val="right"/>
        <w:rPr>
          <w:rFonts w:ascii="PT Astra Serif" w:hAnsi="PT Astra Serif"/>
        </w:rPr>
      </w:pPr>
    </w:p>
    <w:p w14:paraId="2890BD6A" w14:textId="77777777" w:rsidR="007826B4" w:rsidRPr="007826B4" w:rsidRDefault="007826B4" w:rsidP="007826B4">
      <w:pPr>
        <w:jc w:val="right"/>
        <w:rPr>
          <w:rFonts w:ascii="PT Astra Serif" w:hAnsi="PT Astra Serif"/>
        </w:rPr>
      </w:pPr>
    </w:p>
    <w:p w14:paraId="53BF66EB" w14:textId="77777777" w:rsidR="007826B4" w:rsidRPr="007826B4" w:rsidRDefault="007826B4" w:rsidP="007826B4">
      <w:pPr>
        <w:jc w:val="right"/>
        <w:rPr>
          <w:rFonts w:ascii="PT Astra Serif" w:hAnsi="PT Astra Serif"/>
        </w:rPr>
      </w:pPr>
    </w:p>
    <w:p w14:paraId="70DC3649" w14:textId="77777777" w:rsidR="007826B4" w:rsidRPr="007826B4" w:rsidRDefault="007826B4" w:rsidP="007826B4">
      <w:pPr>
        <w:jc w:val="right"/>
        <w:rPr>
          <w:rFonts w:ascii="PT Astra Serif" w:hAnsi="PT Astra Serif"/>
        </w:rPr>
      </w:pPr>
    </w:p>
    <w:p w14:paraId="4B1B8475" w14:textId="77777777" w:rsidR="007826B4" w:rsidRPr="007826B4" w:rsidRDefault="007826B4" w:rsidP="007826B4">
      <w:pPr>
        <w:jc w:val="right"/>
        <w:rPr>
          <w:rFonts w:ascii="PT Astra Serif" w:hAnsi="PT Astra Serif"/>
        </w:rPr>
      </w:pPr>
    </w:p>
    <w:p w14:paraId="79B552BE" w14:textId="77777777" w:rsidR="007826B4" w:rsidRPr="007826B4" w:rsidRDefault="007826B4" w:rsidP="007826B4">
      <w:pPr>
        <w:jc w:val="right"/>
        <w:rPr>
          <w:rFonts w:ascii="PT Astra Serif" w:hAnsi="PT Astra Serif"/>
        </w:rPr>
      </w:pPr>
    </w:p>
    <w:p w14:paraId="3C3445D9" w14:textId="77777777" w:rsidR="007826B4" w:rsidRPr="007826B4" w:rsidRDefault="007826B4" w:rsidP="007826B4">
      <w:pPr>
        <w:jc w:val="right"/>
        <w:rPr>
          <w:rFonts w:ascii="PT Astra Serif" w:hAnsi="PT Astra Serif"/>
        </w:rPr>
      </w:pPr>
    </w:p>
    <w:p w14:paraId="3C68755E" w14:textId="77777777" w:rsidR="007826B4" w:rsidRPr="007826B4" w:rsidRDefault="007826B4" w:rsidP="007826B4">
      <w:pPr>
        <w:jc w:val="right"/>
        <w:rPr>
          <w:rFonts w:ascii="PT Astra Serif" w:hAnsi="PT Astra Serif"/>
        </w:rPr>
      </w:pPr>
    </w:p>
    <w:p w14:paraId="0E6B6155" w14:textId="77777777" w:rsidR="007826B4" w:rsidRPr="007826B4" w:rsidRDefault="007826B4" w:rsidP="007826B4">
      <w:pPr>
        <w:jc w:val="right"/>
        <w:rPr>
          <w:rFonts w:ascii="PT Astra Serif" w:hAnsi="PT Astra Serif"/>
        </w:rPr>
      </w:pPr>
    </w:p>
    <w:p w14:paraId="4881A69C" w14:textId="77777777" w:rsidR="007826B4" w:rsidRPr="007826B4" w:rsidRDefault="007826B4" w:rsidP="007826B4">
      <w:pPr>
        <w:jc w:val="right"/>
        <w:rPr>
          <w:rFonts w:ascii="PT Astra Serif" w:hAnsi="PT Astra Serif"/>
        </w:rPr>
      </w:pPr>
    </w:p>
    <w:p w14:paraId="30E1995F" w14:textId="77777777" w:rsidR="007826B4" w:rsidRPr="007826B4" w:rsidRDefault="007826B4" w:rsidP="007826B4">
      <w:pPr>
        <w:jc w:val="right"/>
        <w:rPr>
          <w:rFonts w:ascii="PT Astra Serif" w:hAnsi="PT Astra Serif"/>
        </w:rPr>
      </w:pPr>
    </w:p>
    <w:p w14:paraId="59C59E2A" w14:textId="77777777" w:rsidR="007826B4" w:rsidRPr="007826B4" w:rsidRDefault="007826B4" w:rsidP="007826B4">
      <w:pPr>
        <w:jc w:val="right"/>
        <w:rPr>
          <w:rFonts w:ascii="PT Astra Serif" w:hAnsi="PT Astra Serif"/>
        </w:rPr>
      </w:pPr>
    </w:p>
    <w:p w14:paraId="0D518422" w14:textId="77777777" w:rsidR="007826B4" w:rsidRPr="007826B4" w:rsidRDefault="007826B4" w:rsidP="007826B4">
      <w:pPr>
        <w:jc w:val="right"/>
        <w:rPr>
          <w:rFonts w:ascii="PT Astra Serif" w:hAnsi="PT Astra Serif"/>
        </w:rPr>
      </w:pPr>
    </w:p>
    <w:p w14:paraId="0B46BBC9" w14:textId="77777777" w:rsidR="007826B4" w:rsidRPr="007826B4" w:rsidRDefault="007826B4" w:rsidP="007826B4">
      <w:pPr>
        <w:jc w:val="right"/>
        <w:rPr>
          <w:rFonts w:ascii="PT Astra Serif" w:hAnsi="PT Astra Serif"/>
        </w:rPr>
      </w:pPr>
    </w:p>
    <w:p w14:paraId="339EC0AC" w14:textId="77777777" w:rsidR="007826B4" w:rsidRPr="007826B4" w:rsidRDefault="007826B4" w:rsidP="007826B4">
      <w:pPr>
        <w:jc w:val="right"/>
        <w:rPr>
          <w:rFonts w:ascii="PT Astra Serif" w:hAnsi="PT Astra Serif"/>
        </w:rPr>
      </w:pPr>
    </w:p>
    <w:p w14:paraId="6C52583B" w14:textId="77777777" w:rsidR="007826B4" w:rsidRPr="007826B4" w:rsidRDefault="007826B4" w:rsidP="007826B4">
      <w:pPr>
        <w:jc w:val="right"/>
        <w:rPr>
          <w:rFonts w:ascii="PT Astra Serif" w:hAnsi="PT Astra Serif"/>
        </w:rPr>
      </w:pPr>
    </w:p>
    <w:p w14:paraId="2E0FAFCB" w14:textId="77777777" w:rsidR="007826B4" w:rsidRPr="007826B4" w:rsidRDefault="007826B4" w:rsidP="007826B4">
      <w:pPr>
        <w:jc w:val="right"/>
        <w:rPr>
          <w:rFonts w:ascii="PT Astra Serif" w:hAnsi="PT Astra Serif"/>
        </w:rPr>
      </w:pPr>
    </w:p>
    <w:p w14:paraId="2AD7C900" w14:textId="77777777" w:rsidR="007826B4" w:rsidRPr="007826B4" w:rsidRDefault="007826B4" w:rsidP="007826B4">
      <w:pPr>
        <w:jc w:val="right"/>
        <w:rPr>
          <w:rFonts w:ascii="PT Astra Serif" w:hAnsi="PT Astra Serif"/>
        </w:rPr>
      </w:pPr>
    </w:p>
    <w:p w14:paraId="3346DF11" w14:textId="77777777" w:rsidR="007826B4" w:rsidRPr="007826B4" w:rsidRDefault="007826B4" w:rsidP="007826B4">
      <w:pPr>
        <w:jc w:val="right"/>
        <w:rPr>
          <w:rFonts w:ascii="PT Astra Serif" w:hAnsi="PT Astra Serif"/>
        </w:rPr>
      </w:pPr>
    </w:p>
    <w:p w14:paraId="40E84F64" w14:textId="77777777" w:rsidR="007826B4" w:rsidRPr="007826B4" w:rsidRDefault="007826B4" w:rsidP="007826B4">
      <w:pPr>
        <w:jc w:val="right"/>
        <w:rPr>
          <w:rFonts w:ascii="PT Astra Serif" w:hAnsi="PT Astra Serif"/>
        </w:rPr>
      </w:pPr>
    </w:p>
    <w:p w14:paraId="2B3A7C5B" w14:textId="77777777" w:rsidR="007826B4" w:rsidRPr="007826B4" w:rsidRDefault="007826B4" w:rsidP="007826B4">
      <w:pPr>
        <w:jc w:val="right"/>
        <w:rPr>
          <w:rFonts w:ascii="PT Astra Serif" w:hAnsi="PT Astra Serif"/>
        </w:rPr>
      </w:pPr>
    </w:p>
    <w:p w14:paraId="7DC17E67" w14:textId="77777777" w:rsidR="007826B4" w:rsidRPr="007826B4" w:rsidRDefault="007826B4" w:rsidP="007826B4">
      <w:pPr>
        <w:jc w:val="right"/>
        <w:rPr>
          <w:rFonts w:ascii="PT Astra Serif" w:hAnsi="PT Astra Serif"/>
        </w:rPr>
      </w:pPr>
    </w:p>
    <w:p w14:paraId="031B4356" w14:textId="77777777" w:rsidR="007826B4" w:rsidRPr="007826B4" w:rsidRDefault="007826B4" w:rsidP="007826B4">
      <w:pPr>
        <w:jc w:val="right"/>
        <w:rPr>
          <w:rFonts w:ascii="PT Astra Serif" w:hAnsi="PT Astra Serif"/>
        </w:rPr>
      </w:pPr>
    </w:p>
    <w:p w14:paraId="47F2EEEB" w14:textId="77777777" w:rsidR="007826B4" w:rsidRPr="007826B4" w:rsidRDefault="007826B4" w:rsidP="007826B4">
      <w:pPr>
        <w:jc w:val="right"/>
        <w:rPr>
          <w:rFonts w:ascii="PT Astra Serif" w:hAnsi="PT Astra Serif"/>
        </w:rPr>
      </w:pPr>
    </w:p>
    <w:p w14:paraId="4DC47B73" w14:textId="77777777" w:rsidR="007826B4" w:rsidRPr="007826B4" w:rsidRDefault="007826B4" w:rsidP="007826B4">
      <w:pPr>
        <w:jc w:val="right"/>
        <w:rPr>
          <w:rFonts w:ascii="PT Astra Serif" w:hAnsi="PT Astra Serif"/>
        </w:rPr>
      </w:pPr>
    </w:p>
    <w:p w14:paraId="05C0BF9A" w14:textId="77777777" w:rsidR="007826B4" w:rsidRPr="007826B4" w:rsidRDefault="007826B4" w:rsidP="007826B4">
      <w:pPr>
        <w:jc w:val="right"/>
        <w:rPr>
          <w:rFonts w:ascii="PT Astra Serif" w:hAnsi="PT Astra Serif"/>
        </w:rPr>
      </w:pPr>
    </w:p>
    <w:p w14:paraId="4E831BBC" w14:textId="77777777" w:rsidR="007826B4" w:rsidRPr="007826B4" w:rsidRDefault="007826B4" w:rsidP="007826B4">
      <w:pPr>
        <w:jc w:val="right"/>
        <w:rPr>
          <w:rFonts w:ascii="PT Astra Serif" w:hAnsi="PT Astra Serif"/>
        </w:rPr>
      </w:pPr>
    </w:p>
    <w:p w14:paraId="16CBDC42" w14:textId="77777777" w:rsidR="007826B4" w:rsidRPr="007826B4" w:rsidRDefault="007826B4" w:rsidP="007826B4">
      <w:pPr>
        <w:jc w:val="right"/>
        <w:rPr>
          <w:rFonts w:ascii="PT Astra Serif" w:hAnsi="PT Astra Serif"/>
        </w:rPr>
      </w:pPr>
      <w:r w:rsidRPr="007826B4">
        <w:rPr>
          <w:rFonts w:ascii="PT Astra Serif" w:hAnsi="PT Astra Serif"/>
        </w:rPr>
        <w:t xml:space="preserve">Приложение №3 </w:t>
      </w:r>
    </w:p>
    <w:p w14:paraId="25CD851A" w14:textId="77777777" w:rsidR="007826B4" w:rsidRPr="007826B4" w:rsidRDefault="007826B4" w:rsidP="007826B4">
      <w:pPr>
        <w:jc w:val="right"/>
        <w:rPr>
          <w:rFonts w:ascii="PT Astra Serif" w:hAnsi="PT Astra Serif"/>
        </w:rPr>
      </w:pPr>
      <w:r w:rsidRPr="007826B4">
        <w:rPr>
          <w:rFonts w:ascii="PT Astra Serif" w:hAnsi="PT Astra Serif"/>
        </w:rPr>
        <w:t>к  договору   управления многоквартирным домом</w:t>
      </w:r>
    </w:p>
    <w:p w14:paraId="587807F7" w14:textId="18C8E668" w:rsidR="007826B4" w:rsidRPr="007826B4" w:rsidRDefault="007826B4" w:rsidP="007826B4">
      <w:pPr>
        <w:jc w:val="right"/>
        <w:rPr>
          <w:rFonts w:ascii="PT Astra Serif" w:hAnsi="PT Astra Serif"/>
        </w:rPr>
      </w:pPr>
      <w:r w:rsidRPr="007826B4">
        <w:rPr>
          <w:rFonts w:ascii="PT Astra Serif" w:hAnsi="PT Astra Serif"/>
        </w:rPr>
        <w:t>от «</w:t>
      </w:r>
      <w:r w:rsidR="006126B2">
        <w:rPr>
          <w:rFonts w:ascii="PT Astra Serif" w:hAnsi="PT Astra Serif"/>
        </w:rPr>
        <w:t>08</w:t>
      </w:r>
      <w:r w:rsidRPr="007826B4">
        <w:rPr>
          <w:rFonts w:ascii="PT Astra Serif" w:hAnsi="PT Astra Serif"/>
        </w:rPr>
        <w:t>» __________</w:t>
      </w:r>
      <w:r w:rsidR="006126B2">
        <w:rPr>
          <w:rFonts w:ascii="PT Astra Serif" w:hAnsi="PT Astra Serif"/>
        </w:rPr>
        <w:t>02</w:t>
      </w:r>
      <w:r w:rsidRPr="007826B4">
        <w:rPr>
          <w:rFonts w:ascii="PT Astra Serif" w:hAnsi="PT Astra Serif"/>
        </w:rPr>
        <w:t>__ 202</w:t>
      </w:r>
      <w:r w:rsidR="006126B2">
        <w:rPr>
          <w:rFonts w:ascii="PT Astra Serif" w:hAnsi="PT Astra Serif"/>
        </w:rPr>
        <w:t>4</w:t>
      </w:r>
      <w:r w:rsidRPr="007826B4">
        <w:rPr>
          <w:rFonts w:ascii="PT Astra Serif" w:hAnsi="PT Astra Serif"/>
        </w:rPr>
        <w:t xml:space="preserve"> г.</w:t>
      </w:r>
    </w:p>
    <w:p w14:paraId="0FD6808D" w14:textId="77777777" w:rsidR="007826B4" w:rsidRPr="007826B4" w:rsidRDefault="007826B4" w:rsidP="007826B4">
      <w:pPr>
        <w:jc w:val="both"/>
        <w:rPr>
          <w:rFonts w:ascii="PT Astra Serif" w:hAnsi="PT Astra Serif"/>
        </w:rPr>
      </w:pPr>
    </w:p>
    <w:p w14:paraId="330E5154" w14:textId="77777777" w:rsidR="007826B4" w:rsidRPr="007826B4" w:rsidRDefault="007826B4" w:rsidP="007826B4">
      <w:pPr>
        <w:jc w:val="both"/>
        <w:rPr>
          <w:rFonts w:ascii="PT Astra Serif" w:hAnsi="PT Astra Serif"/>
        </w:rPr>
      </w:pPr>
    </w:p>
    <w:p w14:paraId="4752CE85" w14:textId="77777777" w:rsidR="007826B4" w:rsidRPr="007826B4" w:rsidRDefault="007826B4" w:rsidP="007826B4">
      <w:pPr>
        <w:jc w:val="both"/>
        <w:rPr>
          <w:rFonts w:ascii="PT Astra Serif" w:hAnsi="PT Astra Serif"/>
        </w:rPr>
      </w:pPr>
    </w:p>
    <w:p w14:paraId="4EC99756" w14:textId="77777777" w:rsidR="007826B4" w:rsidRPr="007826B4" w:rsidRDefault="007826B4" w:rsidP="007826B4">
      <w:pPr>
        <w:jc w:val="both"/>
        <w:rPr>
          <w:rFonts w:ascii="PT Astra Serif" w:hAnsi="PT Astra Serif"/>
        </w:rPr>
      </w:pPr>
    </w:p>
    <w:p w14:paraId="26BFA1F9" w14:textId="77777777" w:rsidR="007826B4" w:rsidRPr="007826B4" w:rsidRDefault="007826B4" w:rsidP="007826B4">
      <w:pPr>
        <w:jc w:val="center"/>
        <w:rPr>
          <w:rFonts w:ascii="PT Astra Serif" w:hAnsi="PT Astra Serif"/>
          <w:b/>
        </w:rPr>
      </w:pPr>
      <w:bookmarkStart w:id="2" w:name="sub_100"/>
      <w:bookmarkEnd w:id="2"/>
      <w:r w:rsidRPr="007826B4">
        <w:rPr>
          <w:rFonts w:ascii="PT Astra Serif" w:hAnsi="PT Astra Serif"/>
          <w:b/>
        </w:rPr>
        <w:t xml:space="preserve">Перечень работ и услуг по управлению многоквартирным домом, расположенным по адресу: </w:t>
      </w:r>
    </w:p>
    <w:p w14:paraId="20B59E3B" w14:textId="77777777" w:rsidR="007826B4" w:rsidRPr="007826B4" w:rsidRDefault="007826B4" w:rsidP="007826B4">
      <w:pPr>
        <w:jc w:val="center"/>
        <w:rPr>
          <w:rFonts w:ascii="PT Astra Serif" w:hAnsi="PT Astra Serif"/>
          <w:b/>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948"/>
        <w:gridCol w:w="8534"/>
      </w:tblGrid>
      <w:tr w:rsidR="007826B4" w:rsidRPr="007826B4" w14:paraId="48FEF78D" w14:textId="77777777" w:rsidTr="00EA6C0E">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14:paraId="72840FED" w14:textId="77777777" w:rsidR="007826B4" w:rsidRPr="007826B4" w:rsidRDefault="007826B4" w:rsidP="007826B4">
            <w:pPr>
              <w:jc w:val="center"/>
              <w:rPr>
                <w:rFonts w:ascii="PT Astra Serif" w:hAnsi="PT Astra Serif"/>
                <w:i/>
                <w:sz w:val="22"/>
                <w:szCs w:val="22"/>
              </w:rPr>
            </w:pPr>
            <w:r w:rsidRPr="007826B4">
              <w:rPr>
                <w:rFonts w:ascii="PT Astra Serif" w:hAnsi="PT Astra Serif"/>
                <w:i/>
                <w:sz w:val="22"/>
                <w:szCs w:val="22"/>
              </w:rPr>
              <w:t>N</w:t>
            </w:r>
            <w:r w:rsidRPr="007826B4">
              <w:rPr>
                <w:rFonts w:ascii="PT Astra Serif" w:hAnsi="PT Astra Serif"/>
                <w:i/>
                <w:sz w:val="22"/>
                <w:szCs w:val="22"/>
              </w:rPr>
              <w:br/>
              <w:t>п/п</w:t>
            </w:r>
          </w:p>
        </w:tc>
        <w:tc>
          <w:tcPr>
            <w:tcW w:w="4500" w:type="pct"/>
            <w:tcBorders>
              <w:top w:val="outset" w:sz="6" w:space="0" w:color="000000"/>
              <w:left w:val="outset" w:sz="6" w:space="0" w:color="000000"/>
              <w:bottom w:val="outset" w:sz="6" w:space="0" w:color="000000"/>
              <w:right w:val="outset" w:sz="6" w:space="0" w:color="000000"/>
            </w:tcBorders>
            <w:hideMark/>
          </w:tcPr>
          <w:p w14:paraId="4F63F6C6" w14:textId="77777777" w:rsidR="007826B4" w:rsidRPr="007826B4" w:rsidRDefault="007826B4" w:rsidP="007826B4">
            <w:pPr>
              <w:jc w:val="center"/>
              <w:rPr>
                <w:rFonts w:ascii="PT Astra Serif" w:hAnsi="PT Astra Serif"/>
                <w:i/>
                <w:sz w:val="22"/>
                <w:szCs w:val="22"/>
              </w:rPr>
            </w:pPr>
            <w:r w:rsidRPr="007826B4">
              <w:rPr>
                <w:rFonts w:ascii="PT Astra Serif" w:hAnsi="PT Astra Serif"/>
                <w:i/>
                <w:sz w:val="22"/>
                <w:szCs w:val="22"/>
              </w:rPr>
              <w:t>Наименование работ (услуг)</w:t>
            </w:r>
          </w:p>
        </w:tc>
      </w:tr>
      <w:tr w:rsidR="007826B4" w:rsidRPr="007826B4" w14:paraId="432B4C0E" w14:textId="77777777" w:rsidTr="00EA6C0E">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14:paraId="786BAC18" w14:textId="77777777" w:rsidR="007826B4" w:rsidRPr="007826B4" w:rsidRDefault="007826B4" w:rsidP="007826B4">
            <w:pPr>
              <w:jc w:val="both"/>
              <w:rPr>
                <w:rFonts w:ascii="PT Astra Serif" w:hAnsi="PT Astra Serif"/>
              </w:rPr>
            </w:pPr>
            <w:r w:rsidRPr="007826B4">
              <w:rPr>
                <w:rFonts w:ascii="PT Astra Serif" w:hAnsi="PT Astra Serif"/>
              </w:rPr>
              <w:t>1.</w:t>
            </w:r>
          </w:p>
        </w:tc>
        <w:tc>
          <w:tcPr>
            <w:tcW w:w="4500" w:type="pct"/>
            <w:tcBorders>
              <w:top w:val="outset" w:sz="6" w:space="0" w:color="000000"/>
              <w:left w:val="outset" w:sz="6" w:space="0" w:color="000000"/>
              <w:bottom w:val="outset" w:sz="6" w:space="0" w:color="000000"/>
              <w:right w:val="outset" w:sz="6" w:space="0" w:color="000000"/>
            </w:tcBorders>
            <w:hideMark/>
          </w:tcPr>
          <w:p w14:paraId="55B606AF" w14:textId="77777777" w:rsidR="007826B4" w:rsidRPr="007826B4" w:rsidRDefault="007826B4" w:rsidP="007826B4">
            <w:pPr>
              <w:jc w:val="both"/>
              <w:rPr>
                <w:rFonts w:ascii="PT Astra Serif" w:hAnsi="PT Astra Serif"/>
              </w:rPr>
            </w:pPr>
            <w:r w:rsidRPr="007826B4">
              <w:rPr>
                <w:rFonts w:ascii="PT Astra Serif" w:hAnsi="PT Astra Serif"/>
              </w:rPr>
              <w:t>Прием, хранение и передача технической документации на многоквартирный дом и иных связанных с управлением этим домом документов, а также их актуализация и восстановление (при необходимости)</w:t>
            </w:r>
          </w:p>
        </w:tc>
      </w:tr>
      <w:tr w:rsidR="007826B4" w:rsidRPr="007826B4" w14:paraId="27D2CF8A" w14:textId="77777777" w:rsidTr="00EA6C0E">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14:paraId="6F117ED0" w14:textId="77777777" w:rsidR="007826B4" w:rsidRPr="007826B4" w:rsidRDefault="007826B4" w:rsidP="007826B4">
            <w:pPr>
              <w:jc w:val="both"/>
              <w:rPr>
                <w:rFonts w:ascii="PT Astra Serif" w:hAnsi="PT Astra Serif"/>
              </w:rPr>
            </w:pPr>
            <w:r w:rsidRPr="007826B4">
              <w:rPr>
                <w:rFonts w:ascii="PT Astra Serif" w:hAnsi="PT Astra Serif"/>
              </w:rPr>
              <w:t>2.</w:t>
            </w:r>
          </w:p>
        </w:tc>
        <w:tc>
          <w:tcPr>
            <w:tcW w:w="4500" w:type="pct"/>
            <w:tcBorders>
              <w:top w:val="outset" w:sz="6" w:space="0" w:color="000000"/>
              <w:left w:val="outset" w:sz="6" w:space="0" w:color="000000"/>
              <w:bottom w:val="outset" w:sz="6" w:space="0" w:color="000000"/>
              <w:right w:val="outset" w:sz="6" w:space="0" w:color="000000"/>
            </w:tcBorders>
            <w:hideMark/>
          </w:tcPr>
          <w:p w14:paraId="0D3AE794" w14:textId="77777777" w:rsidR="007826B4" w:rsidRPr="007826B4" w:rsidRDefault="007826B4" w:rsidP="007826B4">
            <w:pPr>
              <w:jc w:val="both"/>
              <w:rPr>
                <w:rFonts w:ascii="PT Astra Serif" w:hAnsi="PT Astra Serif"/>
              </w:rPr>
            </w:pPr>
            <w:r w:rsidRPr="007826B4">
              <w:rPr>
                <w:rFonts w:ascii="PT Astra Serif" w:hAnsi="PT Astra Serif"/>
              </w:rPr>
              <w:t xml:space="preserve">Сбор, обновление и хранение информации о собственниках и нанимателях помещений в многоквартирном доме, а также о лицах, использующих общее имущество в многоквартирном доме на основании договоров (по решению общего собрания собственников помещений в многоквартирном доме), включая ведение актуальных списков в электронном виде и (или) на бумажных носителях с учетом требований </w:t>
            </w:r>
            <w:hyperlink r:id="rId8" w:history="1">
              <w:r w:rsidRPr="007826B4">
                <w:rPr>
                  <w:rFonts w:ascii="PT Astra Serif" w:hAnsi="PT Astra Serif"/>
                  <w:color w:val="0000FF"/>
                  <w:u w:val="single"/>
                </w:rPr>
                <w:t>законодательства</w:t>
              </w:r>
            </w:hyperlink>
            <w:r w:rsidRPr="007826B4">
              <w:rPr>
                <w:rFonts w:ascii="PT Astra Serif" w:hAnsi="PT Astra Serif"/>
              </w:rPr>
              <w:t xml:space="preserve"> Российской Федерации о защите персональных данных</w:t>
            </w:r>
          </w:p>
        </w:tc>
      </w:tr>
      <w:tr w:rsidR="007826B4" w:rsidRPr="007826B4" w14:paraId="09770687" w14:textId="77777777" w:rsidTr="00EA6C0E">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14:paraId="5D70B281" w14:textId="77777777" w:rsidR="007826B4" w:rsidRPr="007826B4" w:rsidRDefault="007826B4" w:rsidP="007826B4">
            <w:pPr>
              <w:jc w:val="both"/>
              <w:rPr>
                <w:rFonts w:ascii="PT Astra Serif" w:hAnsi="PT Astra Serif"/>
              </w:rPr>
            </w:pPr>
            <w:r w:rsidRPr="007826B4">
              <w:rPr>
                <w:rFonts w:ascii="PT Astra Serif" w:hAnsi="PT Astra Serif"/>
              </w:rPr>
              <w:t>3.</w:t>
            </w:r>
          </w:p>
        </w:tc>
        <w:tc>
          <w:tcPr>
            <w:tcW w:w="4500" w:type="pct"/>
            <w:tcBorders>
              <w:top w:val="outset" w:sz="6" w:space="0" w:color="000000"/>
              <w:left w:val="outset" w:sz="6" w:space="0" w:color="000000"/>
              <w:bottom w:val="outset" w:sz="6" w:space="0" w:color="000000"/>
              <w:right w:val="outset" w:sz="6" w:space="0" w:color="000000"/>
            </w:tcBorders>
            <w:hideMark/>
          </w:tcPr>
          <w:p w14:paraId="477CE2BE" w14:textId="77777777" w:rsidR="007826B4" w:rsidRPr="007826B4" w:rsidRDefault="007826B4" w:rsidP="007826B4">
            <w:pPr>
              <w:jc w:val="both"/>
              <w:rPr>
                <w:rFonts w:ascii="PT Astra Serif" w:hAnsi="PT Astra Serif"/>
              </w:rPr>
            </w:pPr>
            <w:r w:rsidRPr="007826B4">
              <w:rPr>
                <w:rFonts w:ascii="PT Astra Serif" w:hAnsi="PT Astra Serif"/>
              </w:rPr>
              <w:t>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 в том числе:</w:t>
            </w:r>
          </w:p>
          <w:p w14:paraId="1D1371BC" w14:textId="77777777" w:rsidR="007826B4" w:rsidRPr="007826B4" w:rsidRDefault="007826B4" w:rsidP="007826B4">
            <w:pPr>
              <w:jc w:val="both"/>
              <w:rPr>
                <w:rFonts w:ascii="PT Astra Serif" w:hAnsi="PT Astra Serif"/>
              </w:rPr>
            </w:pPr>
            <w:r w:rsidRPr="007826B4">
              <w:rPr>
                <w:rFonts w:ascii="PT Astra Serif" w:hAnsi="PT Astra Serif"/>
              </w:rPr>
              <w:t>- разработка с учетом минимального перечня Перечня услуг и работ по содержанию и ремонту общего имущества в многоквартирном доме (далее - перечень услуг и работ);</w:t>
            </w:r>
          </w:p>
          <w:p w14:paraId="0DFF038E" w14:textId="77777777" w:rsidR="007826B4" w:rsidRPr="007826B4" w:rsidRDefault="007826B4" w:rsidP="007826B4">
            <w:pPr>
              <w:jc w:val="both"/>
              <w:rPr>
                <w:rFonts w:ascii="PT Astra Serif" w:hAnsi="PT Astra Serif"/>
              </w:rPr>
            </w:pPr>
            <w:r w:rsidRPr="007826B4">
              <w:rPr>
                <w:rFonts w:ascii="PT Astra Serif" w:hAnsi="PT Astra Serif"/>
              </w:rPr>
              <w:t>- 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 (в том числе с учетом рассмотрения ценовых предложений на рынке услуг и работ, смет на выполнение отдельных видов работ);</w:t>
            </w:r>
          </w:p>
          <w:p w14:paraId="0B38124A" w14:textId="77777777" w:rsidR="007826B4" w:rsidRPr="007826B4" w:rsidRDefault="007826B4" w:rsidP="007826B4">
            <w:pPr>
              <w:jc w:val="both"/>
              <w:rPr>
                <w:rFonts w:ascii="PT Astra Serif" w:hAnsi="PT Astra Serif"/>
              </w:rPr>
            </w:pPr>
            <w:r w:rsidRPr="007826B4">
              <w:rPr>
                <w:rFonts w:ascii="PT Astra Serif" w:hAnsi="PT Astra Serif"/>
              </w:rPr>
              <w:t>- подготовка предложений по вопросам проведения капитального ремонта (реконструкции) многоквартирного дома, а также осуществления действий, направленных на снижение объема используемых в многоквартирном доме энергетических ресурсов, повышения его энергоэффективности;</w:t>
            </w:r>
          </w:p>
          <w:p w14:paraId="0122611A" w14:textId="77777777" w:rsidR="007826B4" w:rsidRPr="007826B4" w:rsidRDefault="007826B4" w:rsidP="007826B4">
            <w:pPr>
              <w:jc w:val="both"/>
              <w:rPr>
                <w:rFonts w:ascii="PT Astra Serif" w:hAnsi="PT Astra Serif"/>
              </w:rPr>
            </w:pPr>
            <w:r w:rsidRPr="007826B4">
              <w:rPr>
                <w:rFonts w:ascii="PT Astra Serif" w:hAnsi="PT Astra Serif"/>
              </w:rPr>
              <w:t>- 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 наиболее выгодных для собственников помещений в этом доме, в том числе с использованием механизмов конкурсного отбора;</w:t>
            </w:r>
          </w:p>
          <w:p w14:paraId="1EF3C91C" w14:textId="77777777" w:rsidR="007826B4" w:rsidRPr="007826B4" w:rsidRDefault="007826B4" w:rsidP="007826B4">
            <w:pPr>
              <w:jc w:val="both"/>
              <w:rPr>
                <w:rFonts w:ascii="PT Astra Serif" w:hAnsi="PT Astra Serif"/>
              </w:rPr>
            </w:pPr>
            <w:r w:rsidRPr="007826B4">
              <w:rPr>
                <w:rFonts w:ascii="PT Astra Serif" w:hAnsi="PT Astra Serif"/>
              </w:rPr>
              <w:t xml:space="preserve">- обеспечение ознакомления собственников помещений в многоквартирном доме с проектами подготовленных документов по </w:t>
            </w:r>
            <w:r w:rsidRPr="007826B4">
              <w:rPr>
                <w:rFonts w:ascii="PT Astra Serif" w:hAnsi="PT Astra Serif"/>
              </w:rPr>
              <w:lastRenderedPageBreak/>
              <w:t>вопросам содержания и ремонта общего имущества собственников помещений в многоквартирном доме и пользования этим имуществом, а также организация предварительного обсуждения этих проектов</w:t>
            </w:r>
          </w:p>
        </w:tc>
      </w:tr>
      <w:tr w:rsidR="007826B4" w:rsidRPr="007826B4" w14:paraId="53100C63" w14:textId="77777777" w:rsidTr="00EA6C0E">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14:paraId="36420F5F" w14:textId="77777777" w:rsidR="007826B4" w:rsidRPr="007826B4" w:rsidRDefault="007826B4" w:rsidP="007826B4">
            <w:pPr>
              <w:jc w:val="both"/>
              <w:rPr>
                <w:rFonts w:ascii="PT Astra Serif" w:hAnsi="PT Astra Serif"/>
              </w:rPr>
            </w:pPr>
            <w:r w:rsidRPr="007826B4">
              <w:rPr>
                <w:rFonts w:ascii="PT Astra Serif" w:hAnsi="PT Astra Serif"/>
              </w:rPr>
              <w:lastRenderedPageBreak/>
              <w:t>4.</w:t>
            </w:r>
          </w:p>
        </w:tc>
        <w:tc>
          <w:tcPr>
            <w:tcW w:w="4500" w:type="pct"/>
            <w:tcBorders>
              <w:top w:val="outset" w:sz="6" w:space="0" w:color="000000"/>
              <w:left w:val="outset" w:sz="6" w:space="0" w:color="000000"/>
              <w:bottom w:val="outset" w:sz="6" w:space="0" w:color="000000"/>
              <w:right w:val="outset" w:sz="6" w:space="0" w:color="000000"/>
            </w:tcBorders>
            <w:hideMark/>
          </w:tcPr>
          <w:p w14:paraId="1F5472B0" w14:textId="77777777" w:rsidR="007826B4" w:rsidRPr="007826B4" w:rsidRDefault="007826B4" w:rsidP="007826B4">
            <w:pPr>
              <w:jc w:val="both"/>
              <w:rPr>
                <w:rFonts w:ascii="PT Astra Serif" w:hAnsi="PT Astra Serif"/>
              </w:rPr>
            </w:pPr>
            <w:r w:rsidRPr="007826B4">
              <w:rPr>
                <w:rFonts w:ascii="PT Astra Serif" w:hAnsi="PT Astra Serif"/>
              </w:rPr>
              <w:t>Организация рассмотрения общим собранием собственников помещений в многоквартирном доме (далее - собрание) вопросов, связанных с управлением многоквартирным домом, в том числе:</w:t>
            </w:r>
          </w:p>
          <w:p w14:paraId="05C08A88" w14:textId="77777777" w:rsidR="007826B4" w:rsidRPr="007826B4" w:rsidRDefault="007826B4" w:rsidP="007826B4">
            <w:pPr>
              <w:jc w:val="both"/>
              <w:rPr>
                <w:rFonts w:ascii="PT Astra Serif" w:hAnsi="PT Astra Serif"/>
              </w:rPr>
            </w:pPr>
            <w:r w:rsidRPr="007826B4">
              <w:rPr>
                <w:rFonts w:ascii="PT Astra Serif" w:hAnsi="PT Astra Serif"/>
              </w:rPr>
              <w:t>- уведомление собственников помещений в многоквартирном доме;</w:t>
            </w:r>
          </w:p>
          <w:p w14:paraId="468F268C" w14:textId="77777777" w:rsidR="007826B4" w:rsidRPr="007826B4" w:rsidRDefault="007826B4" w:rsidP="007826B4">
            <w:pPr>
              <w:jc w:val="both"/>
              <w:rPr>
                <w:rFonts w:ascii="PT Astra Serif" w:hAnsi="PT Astra Serif"/>
              </w:rPr>
            </w:pPr>
            <w:r w:rsidRPr="007826B4">
              <w:rPr>
                <w:rFonts w:ascii="PT Astra Serif" w:hAnsi="PT Astra Serif"/>
              </w:rPr>
              <w:t>- обеспечение ознакомления собственников помещений в многоквартирном доме с информацией и (или) материалами, которые будут рассматриваться на собрании;</w:t>
            </w:r>
          </w:p>
          <w:p w14:paraId="7CC6A9F7" w14:textId="77777777" w:rsidR="007826B4" w:rsidRPr="007826B4" w:rsidRDefault="007826B4" w:rsidP="007826B4">
            <w:pPr>
              <w:jc w:val="both"/>
              <w:rPr>
                <w:rFonts w:ascii="PT Astra Serif" w:hAnsi="PT Astra Serif"/>
              </w:rPr>
            </w:pPr>
            <w:r w:rsidRPr="007826B4">
              <w:rPr>
                <w:rFonts w:ascii="PT Astra Serif" w:hAnsi="PT Astra Serif"/>
              </w:rPr>
              <w:t>- подготовка форм документов, необходимых для регистрации участников собрания;</w:t>
            </w:r>
          </w:p>
          <w:p w14:paraId="6C735227" w14:textId="77777777" w:rsidR="007826B4" w:rsidRPr="007826B4" w:rsidRDefault="007826B4" w:rsidP="007826B4">
            <w:pPr>
              <w:jc w:val="both"/>
              <w:rPr>
                <w:rFonts w:ascii="PT Astra Serif" w:hAnsi="PT Astra Serif"/>
              </w:rPr>
            </w:pPr>
            <w:r w:rsidRPr="007826B4">
              <w:rPr>
                <w:rFonts w:ascii="PT Astra Serif" w:hAnsi="PT Astra Serif"/>
              </w:rPr>
              <w:t>- подготовка помещений для проведения собрания, регистрация участников собрания;</w:t>
            </w:r>
          </w:p>
          <w:p w14:paraId="1F2391E3" w14:textId="77777777" w:rsidR="007826B4" w:rsidRPr="007826B4" w:rsidRDefault="007826B4" w:rsidP="007826B4">
            <w:pPr>
              <w:jc w:val="both"/>
              <w:rPr>
                <w:rFonts w:ascii="PT Astra Serif" w:hAnsi="PT Astra Serif"/>
              </w:rPr>
            </w:pPr>
            <w:r w:rsidRPr="007826B4">
              <w:rPr>
                <w:rFonts w:ascii="PT Astra Serif" w:hAnsi="PT Astra Serif"/>
              </w:rPr>
              <w:t>- документальное оформление решений, принятых собранием;</w:t>
            </w:r>
          </w:p>
          <w:p w14:paraId="32A084B6" w14:textId="77777777" w:rsidR="007826B4" w:rsidRPr="007826B4" w:rsidRDefault="007826B4" w:rsidP="007826B4">
            <w:pPr>
              <w:jc w:val="both"/>
              <w:rPr>
                <w:rFonts w:ascii="PT Astra Serif" w:hAnsi="PT Astra Serif"/>
              </w:rPr>
            </w:pPr>
            <w:r w:rsidRPr="007826B4">
              <w:rPr>
                <w:rFonts w:ascii="PT Astra Serif" w:hAnsi="PT Astra Serif"/>
              </w:rPr>
              <w:t>- доведение до сведения собственников помещений в многоквартирном доме решений, принятых на собрании</w:t>
            </w:r>
          </w:p>
        </w:tc>
      </w:tr>
      <w:tr w:rsidR="007826B4" w:rsidRPr="007826B4" w14:paraId="740E3BD3" w14:textId="77777777" w:rsidTr="00EA6C0E">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14:paraId="29B81CBD" w14:textId="77777777" w:rsidR="007826B4" w:rsidRPr="007826B4" w:rsidRDefault="007826B4" w:rsidP="007826B4">
            <w:pPr>
              <w:jc w:val="both"/>
              <w:rPr>
                <w:rFonts w:ascii="PT Astra Serif" w:hAnsi="PT Astra Serif"/>
              </w:rPr>
            </w:pPr>
            <w:r w:rsidRPr="007826B4">
              <w:rPr>
                <w:rFonts w:ascii="PT Astra Serif" w:hAnsi="PT Astra Serif"/>
              </w:rPr>
              <w:t>5.</w:t>
            </w:r>
          </w:p>
        </w:tc>
        <w:tc>
          <w:tcPr>
            <w:tcW w:w="4500" w:type="pct"/>
            <w:tcBorders>
              <w:top w:val="outset" w:sz="6" w:space="0" w:color="000000"/>
              <w:left w:val="outset" w:sz="6" w:space="0" w:color="000000"/>
              <w:bottom w:val="outset" w:sz="6" w:space="0" w:color="000000"/>
              <w:right w:val="outset" w:sz="6" w:space="0" w:color="000000"/>
            </w:tcBorders>
            <w:hideMark/>
          </w:tcPr>
          <w:p w14:paraId="17335248" w14:textId="77777777" w:rsidR="007826B4" w:rsidRPr="007826B4" w:rsidRDefault="007826B4" w:rsidP="007826B4">
            <w:pPr>
              <w:jc w:val="both"/>
              <w:rPr>
                <w:rFonts w:ascii="PT Astra Serif" w:hAnsi="PT Astra Serif"/>
              </w:rPr>
            </w:pPr>
            <w:r w:rsidRPr="007826B4">
              <w:rPr>
                <w:rFonts w:ascii="PT Astra Serif" w:hAnsi="PT Astra Serif"/>
              </w:rPr>
              <w:t>Организация оказания услуг и выполнения работ, предусмотренных перечнем услуг и работ, утвержденным решением собрания, в том числе:</w:t>
            </w:r>
          </w:p>
          <w:p w14:paraId="26E862E8" w14:textId="77777777" w:rsidR="007826B4" w:rsidRPr="007826B4" w:rsidRDefault="007826B4" w:rsidP="007826B4">
            <w:pPr>
              <w:jc w:val="both"/>
              <w:rPr>
                <w:rFonts w:ascii="PT Astra Serif" w:hAnsi="PT Astra Serif"/>
              </w:rPr>
            </w:pPr>
            <w:r w:rsidRPr="007826B4">
              <w:rPr>
                <w:rFonts w:ascii="PT Astra Serif" w:hAnsi="PT Astra Serif"/>
              </w:rPr>
              <w:t>- определение способа оказания услуг и выполнения работ;</w:t>
            </w:r>
          </w:p>
          <w:p w14:paraId="3C273473" w14:textId="77777777" w:rsidR="007826B4" w:rsidRPr="007826B4" w:rsidRDefault="007826B4" w:rsidP="007826B4">
            <w:pPr>
              <w:jc w:val="both"/>
              <w:rPr>
                <w:rFonts w:ascii="PT Astra Serif" w:hAnsi="PT Astra Serif"/>
              </w:rPr>
            </w:pPr>
            <w:r w:rsidRPr="007826B4">
              <w:rPr>
                <w:rFonts w:ascii="PT Astra Serif" w:hAnsi="PT Astra Serif"/>
              </w:rPr>
              <w:t>- подготовка заданий для исполнителей услуг и работ;</w:t>
            </w:r>
          </w:p>
          <w:p w14:paraId="4713F545" w14:textId="77777777" w:rsidR="007826B4" w:rsidRPr="007826B4" w:rsidRDefault="007826B4" w:rsidP="007826B4">
            <w:pPr>
              <w:jc w:val="both"/>
              <w:rPr>
                <w:rFonts w:ascii="PT Astra Serif" w:hAnsi="PT Astra Serif"/>
              </w:rPr>
            </w:pPr>
            <w:r w:rsidRPr="007826B4">
              <w:rPr>
                <w:rFonts w:ascii="PT Astra Serif" w:hAnsi="PT Astra Serif"/>
              </w:rPr>
              <w:t>- выбор, в том числе на конкурсной основе, исполнителей услуг и работ по содержанию и ремонту общего имущества в многоквартирном доме на условиях, наиболее выгодных для собственников помещений в многоквартирном доме;</w:t>
            </w:r>
          </w:p>
          <w:p w14:paraId="63B53B92" w14:textId="77777777" w:rsidR="007826B4" w:rsidRPr="007826B4" w:rsidRDefault="007826B4" w:rsidP="007826B4">
            <w:pPr>
              <w:jc w:val="both"/>
              <w:rPr>
                <w:rFonts w:ascii="PT Astra Serif" w:hAnsi="PT Astra Serif"/>
              </w:rPr>
            </w:pPr>
            <w:r w:rsidRPr="007826B4">
              <w:rPr>
                <w:rFonts w:ascii="PT Astra Serif" w:hAnsi="PT Astra Serif"/>
              </w:rPr>
              <w:t>- заключение договоров оказания услуг и (или) выполнения работ по содержанию и ремонту общего имущества собственников помещений в многоквартирном доме;</w:t>
            </w:r>
          </w:p>
          <w:p w14:paraId="3ABB3245" w14:textId="77777777" w:rsidR="007826B4" w:rsidRPr="007826B4" w:rsidRDefault="007826B4" w:rsidP="007826B4">
            <w:pPr>
              <w:jc w:val="both"/>
              <w:rPr>
                <w:rFonts w:ascii="PT Astra Serif" w:hAnsi="PT Astra Serif"/>
              </w:rPr>
            </w:pPr>
            <w:r w:rsidRPr="007826B4">
              <w:rPr>
                <w:rFonts w:ascii="PT Astra Serif" w:hAnsi="PT Astra Serif"/>
              </w:rPr>
              <w:t>- заключение с собственниками и пользователями помещений в многоквартирном доме договоров, содержащих условия предоставления коммунальных услуг;</w:t>
            </w:r>
          </w:p>
          <w:p w14:paraId="3A845FED" w14:textId="77777777" w:rsidR="007826B4" w:rsidRPr="007826B4" w:rsidRDefault="007826B4" w:rsidP="007826B4">
            <w:pPr>
              <w:jc w:val="both"/>
              <w:rPr>
                <w:rFonts w:ascii="PT Astra Serif" w:hAnsi="PT Astra Serif"/>
              </w:rPr>
            </w:pPr>
            <w:r w:rsidRPr="007826B4">
              <w:rPr>
                <w:rFonts w:ascii="PT Astra Serif" w:hAnsi="PT Astra Serif"/>
              </w:rPr>
              <w:t>- заключение договоров энергоснабжения (купли-продажи, поставки электрической энергии (мощности), теплоснабжения и (или) горячего водоснабжения, холодного водоснабжения, водоотведения, поставки газа (в том числе поставки бытового газа в баллонах) с ресурсоснабжающими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 а также договоров на техническое обслуживание и ремонт внутридомовых инженерных систем (в случаях, предусмотренных законодательством Российской Федерации);</w:t>
            </w:r>
          </w:p>
          <w:p w14:paraId="0360DF4B" w14:textId="77777777" w:rsidR="007826B4" w:rsidRPr="007826B4" w:rsidRDefault="007826B4" w:rsidP="007826B4">
            <w:pPr>
              <w:jc w:val="both"/>
              <w:rPr>
                <w:rFonts w:ascii="PT Astra Serif" w:hAnsi="PT Astra Serif"/>
              </w:rPr>
            </w:pPr>
            <w:r w:rsidRPr="007826B4">
              <w:rPr>
                <w:rFonts w:ascii="PT Astra Serif" w:hAnsi="PT Astra Serif"/>
              </w:rPr>
              <w:t>- заключение иных договоров, направленных на достижение целей управления многоквартирным домом, обеспечение безопасности и комфортности проживания в этом доме;</w:t>
            </w:r>
          </w:p>
          <w:p w14:paraId="3662EBB5" w14:textId="77777777" w:rsidR="007826B4" w:rsidRPr="007826B4" w:rsidRDefault="007826B4" w:rsidP="007826B4">
            <w:pPr>
              <w:jc w:val="both"/>
              <w:rPr>
                <w:rFonts w:ascii="PT Astra Serif" w:hAnsi="PT Astra Serif"/>
              </w:rPr>
            </w:pPr>
            <w:r w:rsidRPr="007826B4">
              <w:rPr>
                <w:rFonts w:ascii="PT Astra Serif" w:hAnsi="PT Astra Serif"/>
              </w:rPr>
              <w:t>- 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w:t>
            </w:r>
          </w:p>
          <w:p w14:paraId="0BF93FB8" w14:textId="77777777" w:rsidR="007826B4" w:rsidRPr="007826B4" w:rsidRDefault="007826B4" w:rsidP="007826B4">
            <w:pPr>
              <w:jc w:val="both"/>
              <w:rPr>
                <w:rFonts w:ascii="PT Astra Serif" w:hAnsi="PT Astra Serif"/>
              </w:rPr>
            </w:pPr>
            <w:r w:rsidRPr="007826B4">
              <w:rPr>
                <w:rFonts w:ascii="PT Astra Serif" w:hAnsi="PT Astra Serif"/>
              </w:rPr>
              <w:t xml:space="preserve">- ведение претензионной, исковой работы при выявлении нарушений исполнителями услуг и работ обязательств, вытекающих из договоров </w:t>
            </w:r>
            <w:r w:rsidRPr="007826B4">
              <w:rPr>
                <w:rFonts w:ascii="PT Astra Serif" w:hAnsi="PT Astra Serif"/>
              </w:rPr>
              <w:lastRenderedPageBreak/>
              <w:t>оказания услуг и (или) выполнения работ по содержанию и ремонту общего имущества собственников помещений в многоквартирном доме</w:t>
            </w:r>
          </w:p>
        </w:tc>
      </w:tr>
      <w:tr w:rsidR="007826B4" w:rsidRPr="007826B4" w14:paraId="3FF65C28" w14:textId="77777777" w:rsidTr="00EA6C0E">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14:paraId="611A0084" w14:textId="77777777" w:rsidR="007826B4" w:rsidRPr="007826B4" w:rsidRDefault="007826B4" w:rsidP="007826B4">
            <w:pPr>
              <w:jc w:val="both"/>
              <w:rPr>
                <w:rFonts w:ascii="PT Astra Serif" w:hAnsi="PT Astra Serif"/>
              </w:rPr>
            </w:pPr>
            <w:r w:rsidRPr="007826B4">
              <w:rPr>
                <w:rFonts w:ascii="PT Astra Serif" w:hAnsi="PT Astra Serif"/>
              </w:rPr>
              <w:lastRenderedPageBreak/>
              <w:t>6.</w:t>
            </w:r>
          </w:p>
        </w:tc>
        <w:tc>
          <w:tcPr>
            <w:tcW w:w="4500" w:type="pct"/>
            <w:tcBorders>
              <w:top w:val="outset" w:sz="6" w:space="0" w:color="000000"/>
              <w:left w:val="outset" w:sz="6" w:space="0" w:color="000000"/>
              <w:bottom w:val="outset" w:sz="6" w:space="0" w:color="000000"/>
              <w:right w:val="outset" w:sz="6" w:space="0" w:color="000000"/>
            </w:tcBorders>
            <w:hideMark/>
          </w:tcPr>
          <w:p w14:paraId="3D92B353" w14:textId="77777777" w:rsidR="007826B4" w:rsidRPr="007826B4" w:rsidRDefault="007826B4" w:rsidP="007826B4">
            <w:pPr>
              <w:jc w:val="both"/>
              <w:rPr>
                <w:rFonts w:ascii="PT Astra Serif" w:hAnsi="PT Astra Serif"/>
              </w:rPr>
            </w:pPr>
            <w:r w:rsidRPr="007826B4">
              <w:rPr>
                <w:rFonts w:ascii="PT Astra Serif" w:hAnsi="PT Astra Serif"/>
              </w:rPr>
              <w:t>Взаимодействие с органами государственной власти и органами местного самоуправления по вопросам, связанным с деятельностью по управлению многоквартирным домом</w:t>
            </w:r>
          </w:p>
        </w:tc>
      </w:tr>
      <w:tr w:rsidR="007826B4" w:rsidRPr="007826B4" w14:paraId="7C8F29FC" w14:textId="77777777" w:rsidTr="00EA6C0E">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14:paraId="693A3EAC" w14:textId="77777777" w:rsidR="007826B4" w:rsidRPr="007826B4" w:rsidRDefault="007826B4" w:rsidP="007826B4">
            <w:pPr>
              <w:jc w:val="both"/>
              <w:rPr>
                <w:rFonts w:ascii="PT Astra Serif" w:hAnsi="PT Astra Serif"/>
              </w:rPr>
            </w:pPr>
            <w:r w:rsidRPr="007826B4">
              <w:rPr>
                <w:rFonts w:ascii="PT Astra Serif" w:hAnsi="PT Astra Serif"/>
              </w:rPr>
              <w:t>7.</w:t>
            </w:r>
          </w:p>
        </w:tc>
        <w:tc>
          <w:tcPr>
            <w:tcW w:w="4500" w:type="pct"/>
            <w:tcBorders>
              <w:top w:val="outset" w:sz="6" w:space="0" w:color="000000"/>
              <w:left w:val="outset" w:sz="6" w:space="0" w:color="000000"/>
              <w:bottom w:val="outset" w:sz="6" w:space="0" w:color="000000"/>
              <w:right w:val="outset" w:sz="6" w:space="0" w:color="000000"/>
            </w:tcBorders>
            <w:hideMark/>
          </w:tcPr>
          <w:p w14:paraId="7A834C02" w14:textId="77777777" w:rsidR="007826B4" w:rsidRPr="007826B4" w:rsidRDefault="007826B4" w:rsidP="007826B4">
            <w:pPr>
              <w:jc w:val="both"/>
              <w:rPr>
                <w:rFonts w:ascii="PT Astra Serif" w:hAnsi="PT Astra Serif"/>
              </w:rPr>
            </w:pPr>
            <w:r w:rsidRPr="007826B4">
              <w:rPr>
                <w:rFonts w:ascii="PT Astra Serif" w:hAnsi="PT Astra Serif"/>
              </w:rPr>
              <w:t>Организация и осуществление расчетов за услуги и работы по содержанию и ремонту общего имущества в многоквартирном доме, включая услуги и работы по управлению многоквартирным домом, и коммунальные услуги, в том числе:</w:t>
            </w:r>
          </w:p>
          <w:p w14:paraId="1A07EEC7" w14:textId="77777777" w:rsidR="007826B4" w:rsidRPr="007826B4" w:rsidRDefault="007826B4" w:rsidP="007826B4">
            <w:pPr>
              <w:jc w:val="both"/>
              <w:rPr>
                <w:rFonts w:ascii="PT Astra Serif" w:hAnsi="PT Astra Serif"/>
              </w:rPr>
            </w:pPr>
            <w:r w:rsidRPr="007826B4">
              <w:rPr>
                <w:rFonts w:ascii="PT Astra Serif" w:hAnsi="PT Astra Serif"/>
              </w:rPr>
              <w:t>- начисление обязательных платежей и взносов,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w:t>
            </w:r>
          </w:p>
          <w:p w14:paraId="3D5FFA1F" w14:textId="77777777" w:rsidR="007826B4" w:rsidRPr="007826B4" w:rsidRDefault="007826B4" w:rsidP="007826B4">
            <w:pPr>
              <w:jc w:val="both"/>
              <w:rPr>
                <w:rFonts w:ascii="PT Astra Serif" w:hAnsi="PT Astra Serif"/>
              </w:rPr>
            </w:pPr>
            <w:r w:rsidRPr="007826B4">
              <w:rPr>
                <w:rFonts w:ascii="PT Astra Serif" w:hAnsi="PT Astra Serif"/>
              </w:rPr>
              <w:t>- оформление платежных документов и направление их собственникам и пользователям помещений в многоквартирном доме;</w:t>
            </w:r>
          </w:p>
          <w:p w14:paraId="260B4916" w14:textId="77777777" w:rsidR="007826B4" w:rsidRPr="007826B4" w:rsidRDefault="007826B4" w:rsidP="007826B4">
            <w:pPr>
              <w:jc w:val="both"/>
              <w:rPr>
                <w:rFonts w:ascii="PT Astra Serif" w:hAnsi="PT Astra Serif"/>
              </w:rPr>
            </w:pPr>
            <w:r w:rsidRPr="007826B4">
              <w:rPr>
                <w:rFonts w:ascii="PT Astra Serif" w:hAnsi="PT Astra Serif"/>
              </w:rPr>
              <w:t>- осуществление расчетов с ресурсоснабжающими организациями за коммунальные ресурсы, поставленные по договорам ресурсоснабжения в целях обеспечения предоставления в установленном порядке собственникам и пользователям помещений в многоквартирном доме коммунальной услуги соответствующего вида;</w:t>
            </w:r>
          </w:p>
          <w:p w14:paraId="19FF91F5" w14:textId="77777777" w:rsidR="007826B4" w:rsidRPr="007826B4" w:rsidRDefault="007826B4" w:rsidP="007826B4">
            <w:pPr>
              <w:jc w:val="both"/>
              <w:rPr>
                <w:rFonts w:ascii="PT Astra Serif" w:hAnsi="PT Astra Serif"/>
              </w:rPr>
            </w:pPr>
            <w:r w:rsidRPr="007826B4">
              <w:rPr>
                <w:rFonts w:ascii="PT Astra Serif" w:hAnsi="PT Astra Serif"/>
              </w:rPr>
              <w:t xml:space="preserve">- ведение претензионной и исковой работы в отношении лиц, не исполнивших обязанность по внесению платы за жилое помещение и коммунальные услуги, предусмотренную </w:t>
            </w:r>
            <w:hyperlink r:id="rId9" w:history="1">
              <w:r w:rsidRPr="007826B4">
                <w:rPr>
                  <w:rFonts w:ascii="PT Astra Serif" w:hAnsi="PT Astra Serif"/>
                  <w:color w:val="0000FF"/>
                  <w:u w:val="single"/>
                </w:rPr>
                <w:t>жилищным законодательством</w:t>
              </w:r>
            </w:hyperlink>
            <w:r w:rsidRPr="007826B4">
              <w:rPr>
                <w:rFonts w:ascii="PT Astra Serif" w:hAnsi="PT Astra Serif"/>
              </w:rPr>
              <w:t xml:space="preserve"> Российской Федерации</w:t>
            </w:r>
          </w:p>
        </w:tc>
      </w:tr>
      <w:tr w:rsidR="007826B4" w:rsidRPr="007826B4" w14:paraId="5EF7EA26" w14:textId="77777777" w:rsidTr="00EA6C0E">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14:paraId="1B4A9B6A" w14:textId="77777777" w:rsidR="007826B4" w:rsidRPr="007826B4" w:rsidRDefault="007826B4" w:rsidP="007826B4">
            <w:pPr>
              <w:jc w:val="both"/>
              <w:rPr>
                <w:rFonts w:ascii="PT Astra Serif" w:hAnsi="PT Astra Serif"/>
              </w:rPr>
            </w:pPr>
            <w:r w:rsidRPr="007826B4">
              <w:rPr>
                <w:rFonts w:ascii="PT Astra Serif" w:hAnsi="PT Astra Serif"/>
              </w:rPr>
              <w:t>8.</w:t>
            </w:r>
          </w:p>
        </w:tc>
        <w:tc>
          <w:tcPr>
            <w:tcW w:w="4500" w:type="pct"/>
            <w:tcBorders>
              <w:top w:val="outset" w:sz="6" w:space="0" w:color="000000"/>
              <w:left w:val="outset" w:sz="6" w:space="0" w:color="000000"/>
              <w:bottom w:val="outset" w:sz="6" w:space="0" w:color="000000"/>
              <w:right w:val="outset" w:sz="6" w:space="0" w:color="000000"/>
            </w:tcBorders>
            <w:hideMark/>
          </w:tcPr>
          <w:p w14:paraId="1838F685" w14:textId="77777777" w:rsidR="007826B4" w:rsidRPr="007826B4" w:rsidRDefault="007826B4" w:rsidP="007826B4">
            <w:pPr>
              <w:jc w:val="both"/>
              <w:rPr>
                <w:rFonts w:ascii="PT Astra Serif" w:hAnsi="PT Astra Serif"/>
              </w:rPr>
            </w:pPr>
            <w:r w:rsidRPr="007826B4">
              <w:rPr>
                <w:rFonts w:ascii="PT Astra Serif" w:hAnsi="PT Astra Serif"/>
              </w:rPr>
              <w:t>Обеспечение контроля за исполнением решений собрания, выполнением перечней услуг и работ, повышением безопасности и комфортности проживания, а также достижением целей деятельности по управлению многоквартирным домом, в том числе:</w:t>
            </w:r>
          </w:p>
          <w:p w14:paraId="5C560AF4" w14:textId="77777777" w:rsidR="007826B4" w:rsidRPr="007826B4" w:rsidRDefault="007826B4" w:rsidP="007826B4">
            <w:pPr>
              <w:jc w:val="both"/>
              <w:rPr>
                <w:rFonts w:ascii="PT Astra Serif" w:hAnsi="PT Astra Serif"/>
              </w:rPr>
            </w:pPr>
            <w:r w:rsidRPr="007826B4">
              <w:rPr>
                <w:rFonts w:ascii="PT Astra Serif" w:hAnsi="PT Astra Serif"/>
              </w:rPr>
              <w:t>- 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 которые установлены решением собрания и договором управления многоквартирным домом;</w:t>
            </w:r>
          </w:p>
          <w:p w14:paraId="6BEF2D25" w14:textId="77777777" w:rsidR="007826B4" w:rsidRPr="007826B4" w:rsidRDefault="007826B4" w:rsidP="007826B4">
            <w:pPr>
              <w:jc w:val="both"/>
              <w:rPr>
                <w:rFonts w:ascii="PT Astra Serif" w:hAnsi="PT Astra Serif"/>
              </w:rPr>
            </w:pPr>
            <w:r w:rsidRPr="007826B4">
              <w:rPr>
                <w:rFonts w:ascii="PT Astra Serif" w:hAnsi="PT Astra Serif"/>
              </w:rPr>
              <w:t xml:space="preserve">- раскрытие информации о деятельности по управлению многоквартирным домом в соответствии со </w:t>
            </w:r>
            <w:hyperlink r:id="rId10" w:history="1">
              <w:r w:rsidRPr="007826B4">
                <w:rPr>
                  <w:rFonts w:ascii="PT Astra Serif" w:hAnsi="PT Astra Serif"/>
                  <w:color w:val="0000FF"/>
                  <w:u w:val="single"/>
                </w:rPr>
                <w:t>стандартом</w:t>
              </w:r>
            </w:hyperlink>
            <w:r w:rsidRPr="007826B4">
              <w:rPr>
                <w:rFonts w:ascii="PT Astra Serif" w:hAnsi="PT Astra Serif"/>
              </w:rPr>
              <w:t xml:space="preserve"> раскрытия информации организациями, осуществляющими деятельность в сфере управления многоквартирными домами, утвержденным </w:t>
            </w:r>
            <w:hyperlink r:id="rId11" w:history="1">
              <w:r w:rsidRPr="007826B4">
                <w:rPr>
                  <w:rFonts w:ascii="PT Astra Serif" w:hAnsi="PT Astra Serif"/>
                  <w:color w:val="0000FF"/>
                  <w:u w:val="single"/>
                </w:rPr>
                <w:t>постановлением</w:t>
              </w:r>
            </w:hyperlink>
            <w:r w:rsidRPr="007826B4">
              <w:rPr>
                <w:rFonts w:ascii="PT Astra Serif" w:hAnsi="PT Astra Serif"/>
              </w:rPr>
              <w:t xml:space="preserve"> Правительства Российской Федерации от 23 сентября 2010 г. N 731;</w:t>
            </w:r>
          </w:p>
          <w:p w14:paraId="51A3E3F8" w14:textId="77777777" w:rsidR="007826B4" w:rsidRPr="007826B4" w:rsidRDefault="007826B4" w:rsidP="007826B4">
            <w:pPr>
              <w:jc w:val="both"/>
              <w:rPr>
                <w:rFonts w:ascii="PT Astra Serif" w:hAnsi="PT Astra Serif"/>
              </w:rPr>
            </w:pPr>
            <w:r w:rsidRPr="007826B4">
              <w:rPr>
                <w:rFonts w:ascii="PT Astra Serif" w:hAnsi="PT Astra Serif"/>
              </w:rPr>
              <w:t>- прием и рассмотрение заявок, предложений и обращений собственников и пользователей помещений в многоквартирном доме;</w:t>
            </w:r>
          </w:p>
          <w:p w14:paraId="176D80EE" w14:textId="77777777" w:rsidR="007826B4" w:rsidRPr="007826B4" w:rsidRDefault="007826B4" w:rsidP="007826B4">
            <w:pPr>
              <w:jc w:val="both"/>
              <w:rPr>
                <w:rFonts w:ascii="PT Astra Serif" w:hAnsi="PT Astra Serif"/>
              </w:rPr>
            </w:pPr>
            <w:r w:rsidRPr="007826B4">
              <w:rPr>
                <w:rFonts w:ascii="PT Astra Serif" w:hAnsi="PT Astra Serif"/>
              </w:rPr>
              <w:t>- обеспечение участия представителей собственников помещений в многоквартирном доме в осуществлении контроля за качеством услуг и работ, в том числе при их приемке</w:t>
            </w:r>
          </w:p>
        </w:tc>
      </w:tr>
    </w:tbl>
    <w:p w14:paraId="67DE9CC7" w14:textId="77777777" w:rsidR="007826B4" w:rsidRPr="007826B4" w:rsidRDefault="007826B4" w:rsidP="007826B4">
      <w:pPr>
        <w:jc w:val="both"/>
        <w:rPr>
          <w:rFonts w:ascii="PT Astra Serif" w:hAnsi="PT Astra Serif"/>
        </w:rPr>
      </w:pPr>
      <w:bookmarkStart w:id="3" w:name="sub_200"/>
      <w:bookmarkEnd w:id="3"/>
    </w:p>
    <w:p w14:paraId="62316A7D" w14:textId="77777777" w:rsidR="007826B4" w:rsidRPr="007826B4" w:rsidRDefault="007826B4" w:rsidP="007826B4">
      <w:pPr>
        <w:jc w:val="both"/>
        <w:rPr>
          <w:rFonts w:ascii="PT Astra Serif" w:hAnsi="PT Astra Serif"/>
          <w:b/>
        </w:rPr>
      </w:pPr>
      <w:r w:rsidRPr="007826B4">
        <w:rPr>
          <w:rFonts w:ascii="PT Astra Serif" w:hAnsi="PT Astra Serif"/>
          <w:b/>
        </w:rPr>
        <w:t>Собственник                                                                         Управляющая организация</w:t>
      </w:r>
    </w:p>
    <w:p w14:paraId="1CCF2257" w14:textId="77777777" w:rsidR="007826B4" w:rsidRPr="007826B4" w:rsidRDefault="007826B4" w:rsidP="007826B4">
      <w:pPr>
        <w:jc w:val="both"/>
        <w:rPr>
          <w:rFonts w:ascii="PT Astra Serif" w:hAnsi="PT Astra Serif"/>
          <w:b/>
        </w:rPr>
      </w:pPr>
    </w:p>
    <w:p w14:paraId="516530C8" w14:textId="77777777" w:rsidR="007826B4" w:rsidRPr="007826B4" w:rsidRDefault="007826B4" w:rsidP="007826B4">
      <w:pPr>
        <w:jc w:val="both"/>
        <w:rPr>
          <w:rFonts w:ascii="PT Astra Serif" w:hAnsi="PT Astra Serif"/>
          <w:b/>
        </w:rPr>
      </w:pPr>
      <w:r w:rsidRPr="007826B4">
        <w:rPr>
          <w:rFonts w:ascii="PT Astra Serif" w:hAnsi="PT Astra Serif"/>
          <w:b/>
        </w:rPr>
        <w:t xml:space="preserve">____________________                                                  Директор_____________ </w:t>
      </w:r>
    </w:p>
    <w:p w14:paraId="320D45F1" w14:textId="0605EF7F" w:rsidR="007826B4" w:rsidRDefault="007826B4" w:rsidP="007826B4">
      <w:pPr>
        <w:jc w:val="both"/>
        <w:rPr>
          <w:rFonts w:ascii="PT Astra Serif" w:hAnsi="PT Astra Serif"/>
          <w:b/>
        </w:rPr>
      </w:pPr>
    </w:p>
    <w:sectPr w:rsidR="007826B4" w:rsidSect="007826B4">
      <w:pgSz w:w="11906" w:h="16838"/>
      <w:pgMar w:top="851"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340FA" w14:textId="77777777" w:rsidR="008D0B2A" w:rsidRDefault="008D0B2A" w:rsidP="007826B4">
      <w:r>
        <w:separator/>
      </w:r>
    </w:p>
  </w:endnote>
  <w:endnote w:type="continuationSeparator" w:id="0">
    <w:p w14:paraId="2E9F7C5E" w14:textId="77777777" w:rsidR="008D0B2A" w:rsidRDefault="008D0B2A" w:rsidP="00782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PT Astra Serif">
    <w:altName w:val="Cambria"/>
    <w:charset w:val="CC"/>
    <w:family w:val="roman"/>
    <w:pitch w:val="variable"/>
    <w:sig w:usb0="A00002EF" w:usb1="5000204B" w:usb2="00000020" w:usb3="00000000" w:csb0="00000097"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E5547" w14:textId="77777777" w:rsidR="008D0B2A" w:rsidRDefault="008D0B2A" w:rsidP="007826B4">
      <w:r>
        <w:separator/>
      </w:r>
    </w:p>
  </w:footnote>
  <w:footnote w:type="continuationSeparator" w:id="0">
    <w:p w14:paraId="46AC4A18" w14:textId="77777777" w:rsidR="008D0B2A" w:rsidRDefault="008D0B2A" w:rsidP="007826B4">
      <w:r>
        <w:continuationSeparator/>
      </w:r>
    </w:p>
  </w:footnote>
  <w:footnote w:id="1">
    <w:p w14:paraId="42410DDC" w14:textId="77777777" w:rsidR="007826B4" w:rsidRPr="005215B2" w:rsidRDefault="007826B4" w:rsidP="007826B4">
      <w:pPr>
        <w:pStyle w:val="a3"/>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F7767"/>
    <w:multiLevelType w:val="hybridMultilevel"/>
    <w:tmpl w:val="C46AB816"/>
    <w:numStyleLink w:val="1"/>
  </w:abstractNum>
  <w:abstractNum w:abstractNumId="1" w15:restartNumberingAfterBreak="0">
    <w:nsid w:val="21DE6840"/>
    <w:multiLevelType w:val="hybridMultilevel"/>
    <w:tmpl w:val="16344B84"/>
    <w:lvl w:ilvl="0" w:tplc="59E2BC8E">
      <w:start w:val="14"/>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7DB0231E"/>
    <w:multiLevelType w:val="hybridMultilevel"/>
    <w:tmpl w:val="C46AB816"/>
    <w:styleLink w:val="1"/>
    <w:lvl w:ilvl="0" w:tplc="B9D0E884">
      <w:start w:val="1"/>
      <w:numFmt w:val="bullet"/>
      <w:lvlText w:val="·"/>
      <w:lvlJc w:val="left"/>
      <w:pPr>
        <w:tabs>
          <w:tab w:val="left" w:pos="720"/>
          <w:tab w:val="num" w:pos="1416"/>
        </w:tabs>
        <w:ind w:left="707" w:firstLine="2"/>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9C807394">
      <w:start w:val="1"/>
      <w:numFmt w:val="bullet"/>
      <w:lvlText w:val="o"/>
      <w:lvlJc w:val="left"/>
      <w:pPr>
        <w:tabs>
          <w:tab w:val="left" w:pos="720"/>
          <w:tab w:val="num" w:pos="1429"/>
        </w:tabs>
        <w:ind w:left="720" w:firstLine="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8AA20484">
      <w:start w:val="1"/>
      <w:numFmt w:val="bullet"/>
      <w:lvlText w:val="▪"/>
      <w:lvlJc w:val="left"/>
      <w:pPr>
        <w:tabs>
          <w:tab w:val="left" w:pos="720"/>
          <w:tab w:val="num" w:pos="2149"/>
        </w:tabs>
        <w:ind w:left="1440" w:firstLine="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198065E">
      <w:start w:val="1"/>
      <w:numFmt w:val="bullet"/>
      <w:lvlText w:val="▪"/>
      <w:lvlJc w:val="left"/>
      <w:pPr>
        <w:tabs>
          <w:tab w:val="left" w:pos="720"/>
          <w:tab w:val="num" w:pos="2869"/>
        </w:tabs>
        <w:ind w:left="2160" w:firstLine="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A004249C">
      <w:start w:val="1"/>
      <w:numFmt w:val="bullet"/>
      <w:lvlText w:val="▪"/>
      <w:lvlJc w:val="left"/>
      <w:pPr>
        <w:tabs>
          <w:tab w:val="left" w:pos="720"/>
          <w:tab w:val="num" w:pos="3589"/>
        </w:tabs>
        <w:ind w:left="2880" w:firstLine="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BABAF334">
      <w:start w:val="1"/>
      <w:numFmt w:val="bullet"/>
      <w:lvlText w:val="▪"/>
      <w:lvlJc w:val="left"/>
      <w:pPr>
        <w:tabs>
          <w:tab w:val="left" w:pos="720"/>
          <w:tab w:val="num" w:pos="4309"/>
        </w:tabs>
        <w:ind w:left="3600" w:firstLine="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9906E0A2">
      <w:start w:val="1"/>
      <w:numFmt w:val="bullet"/>
      <w:lvlText w:val="▪"/>
      <w:lvlJc w:val="left"/>
      <w:pPr>
        <w:tabs>
          <w:tab w:val="left" w:pos="720"/>
          <w:tab w:val="num" w:pos="5029"/>
        </w:tabs>
        <w:ind w:left="4320" w:firstLine="7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21F04190">
      <w:start w:val="1"/>
      <w:numFmt w:val="bullet"/>
      <w:lvlText w:val="▪"/>
      <w:lvlJc w:val="left"/>
      <w:pPr>
        <w:tabs>
          <w:tab w:val="left" w:pos="720"/>
          <w:tab w:val="num" w:pos="5749"/>
        </w:tabs>
        <w:ind w:left="5040" w:firstLine="8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9B4AD220">
      <w:start w:val="1"/>
      <w:numFmt w:val="bullet"/>
      <w:lvlText w:val="▪"/>
      <w:lvlJc w:val="left"/>
      <w:pPr>
        <w:tabs>
          <w:tab w:val="left" w:pos="720"/>
          <w:tab w:val="num" w:pos="6469"/>
        </w:tabs>
        <w:ind w:left="5760" w:firstLine="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FEB"/>
    <w:rsid w:val="0003144C"/>
    <w:rsid w:val="00036F74"/>
    <w:rsid w:val="00070B1F"/>
    <w:rsid w:val="001817BD"/>
    <w:rsid w:val="001A0940"/>
    <w:rsid w:val="001B4E94"/>
    <w:rsid w:val="001C25F5"/>
    <w:rsid w:val="00257179"/>
    <w:rsid w:val="002C6FEB"/>
    <w:rsid w:val="00406458"/>
    <w:rsid w:val="004140BA"/>
    <w:rsid w:val="00435B72"/>
    <w:rsid w:val="00497954"/>
    <w:rsid w:val="004D604E"/>
    <w:rsid w:val="004D673E"/>
    <w:rsid w:val="004F45DF"/>
    <w:rsid w:val="0055275A"/>
    <w:rsid w:val="005544DC"/>
    <w:rsid w:val="005C2C32"/>
    <w:rsid w:val="005F3D96"/>
    <w:rsid w:val="006126B2"/>
    <w:rsid w:val="006A07D9"/>
    <w:rsid w:val="0076668B"/>
    <w:rsid w:val="007826B4"/>
    <w:rsid w:val="007B7232"/>
    <w:rsid w:val="00815C54"/>
    <w:rsid w:val="008A4110"/>
    <w:rsid w:val="008D0B2A"/>
    <w:rsid w:val="008F6CC5"/>
    <w:rsid w:val="009060FA"/>
    <w:rsid w:val="00943DA3"/>
    <w:rsid w:val="00985BC0"/>
    <w:rsid w:val="009C4009"/>
    <w:rsid w:val="009D5652"/>
    <w:rsid w:val="00A12B68"/>
    <w:rsid w:val="00AC5D07"/>
    <w:rsid w:val="00B10070"/>
    <w:rsid w:val="00B24676"/>
    <w:rsid w:val="00B53030"/>
    <w:rsid w:val="00B72C62"/>
    <w:rsid w:val="00B85BAB"/>
    <w:rsid w:val="00BC4C16"/>
    <w:rsid w:val="00BC55F4"/>
    <w:rsid w:val="00C405C0"/>
    <w:rsid w:val="00C47F46"/>
    <w:rsid w:val="00CF32BC"/>
    <w:rsid w:val="00D32EE6"/>
    <w:rsid w:val="00D53AF1"/>
    <w:rsid w:val="00E01C34"/>
    <w:rsid w:val="00E13867"/>
    <w:rsid w:val="00E67F88"/>
    <w:rsid w:val="00EA30F6"/>
    <w:rsid w:val="00F074F5"/>
    <w:rsid w:val="00F1000E"/>
    <w:rsid w:val="00F31A9B"/>
    <w:rsid w:val="00F733F3"/>
    <w:rsid w:val="00FA2F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92B0D"/>
  <w15:chartTrackingRefBased/>
  <w15:docId w15:val="{A4E72861-E2E4-4186-856C-5C0FD9EAD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1A9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826B4"/>
    <w:rPr>
      <w:sz w:val="20"/>
      <w:szCs w:val="20"/>
    </w:rPr>
  </w:style>
  <w:style w:type="character" w:customStyle="1" w:styleId="a4">
    <w:name w:val="Текст сноски Знак"/>
    <w:basedOn w:val="a0"/>
    <w:link w:val="a3"/>
    <w:uiPriority w:val="99"/>
    <w:semiHidden/>
    <w:rsid w:val="007826B4"/>
    <w:rPr>
      <w:rFonts w:ascii="Times New Roman" w:eastAsia="Times New Roman" w:hAnsi="Times New Roman" w:cs="Times New Roman"/>
      <w:sz w:val="20"/>
      <w:szCs w:val="20"/>
      <w:lang w:eastAsia="ru-RU"/>
    </w:rPr>
  </w:style>
  <w:style w:type="numbering" w:customStyle="1" w:styleId="1">
    <w:name w:val="Импортированный стиль 1"/>
    <w:rsid w:val="007826B4"/>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864008">
      <w:bodyDiv w:val="1"/>
      <w:marLeft w:val="0"/>
      <w:marRight w:val="0"/>
      <w:marTop w:val="0"/>
      <w:marBottom w:val="0"/>
      <w:divBdr>
        <w:top w:val="none" w:sz="0" w:space="0" w:color="auto"/>
        <w:left w:val="none" w:sz="0" w:space="0" w:color="auto"/>
        <w:bottom w:val="none" w:sz="0" w:space="0" w:color="auto"/>
        <w:right w:val="none" w:sz="0" w:space="0" w:color="auto"/>
      </w:divBdr>
    </w:div>
    <w:div w:id="183949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48567.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nsultant.ru/document/cons_doc_LAW_153956/?dst=10212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79104.0" TargetMode="External"/><Relationship Id="rId5" Type="http://schemas.openxmlformats.org/officeDocument/2006/relationships/footnotes" Target="footnotes.xml"/><Relationship Id="rId10" Type="http://schemas.openxmlformats.org/officeDocument/2006/relationships/hyperlink" Target="garantf1://12079104.1000" TargetMode="External"/><Relationship Id="rId4" Type="http://schemas.openxmlformats.org/officeDocument/2006/relationships/webSettings" Target="webSettings.xml"/><Relationship Id="rId9" Type="http://schemas.openxmlformats.org/officeDocument/2006/relationships/hyperlink" Target="garantf1://12038291.1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5474</Words>
  <Characters>31207</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54</cp:revision>
  <dcterms:created xsi:type="dcterms:W3CDTF">2024-02-15T05:28:00Z</dcterms:created>
  <dcterms:modified xsi:type="dcterms:W3CDTF">2024-02-21T11:55:00Z</dcterms:modified>
</cp:coreProperties>
</file>